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88DED21" w14:textId="1E3F654D" w:rsidR="009A7BA7" w:rsidRPr="000F6F6A" w:rsidRDefault="00981DDB" w:rsidP="000F6F6A">
      <w:pPr>
        <w:jc w:val="center"/>
        <w:rPr>
          <w:szCs w:val="24"/>
          <w:lang w:eastAsia="ar-SA"/>
        </w:rPr>
      </w:pPr>
      <w:r w:rsidRPr="00E945A5">
        <w:rPr>
          <w:noProof/>
          <w:szCs w:val="24"/>
          <w:lang w:eastAsia="lt-LT"/>
        </w:rPr>
        <w:drawing>
          <wp:inline distT="0" distB="0" distL="0" distR="0" wp14:anchorId="617D8408" wp14:editId="273F113B">
            <wp:extent cx="676275" cy="6762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37CED265" w14:textId="0DF0AFA9" w:rsidR="009A7BA7" w:rsidRPr="00E945A5" w:rsidRDefault="00981DDB" w:rsidP="000F6F6A">
      <w:pPr>
        <w:jc w:val="center"/>
        <w:rPr>
          <w:b/>
          <w:bCs/>
          <w:caps/>
          <w:szCs w:val="24"/>
          <w:lang w:eastAsia="ar-SA"/>
        </w:rPr>
      </w:pPr>
      <w:r w:rsidRPr="00E945A5">
        <w:rPr>
          <w:b/>
          <w:bCs/>
          <w:caps/>
          <w:szCs w:val="24"/>
          <w:lang w:eastAsia="ar-SA"/>
        </w:rPr>
        <w:t>aNYKŠČIŲ rajono savivaldybėS TARYBA</w:t>
      </w:r>
    </w:p>
    <w:p w14:paraId="146A4A81" w14:textId="77777777" w:rsidR="009A7BA7" w:rsidRPr="000F6F6A" w:rsidRDefault="009A7BA7" w:rsidP="000F6F6A">
      <w:pPr>
        <w:jc w:val="center"/>
        <w:rPr>
          <w:caps/>
          <w:szCs w:val="24"/>
          <w:lang w:eastAsia="ar-SA"/>
        </w:rPr>
      </w:pPr>
    </w:p>
    <w:p w14:paraId="73B81C32" w14:textId="77777777" w:rsidR="002A57F2" w:rsidRPr="00E945A5" w:rsidRDefault="002A57F2" w:rsidP="000F6F6A">
      <w:pPr>
        <w:jc w:val="center"/>
        <w:rPr>
          <w:b/>
          <w:bCs/>
          <w:szCs w:val="24"/>
        </w:rPr>
      </w:pPr>
      <w:r w:rsidRPr="00E945A5">
        <w:rPr>
          <w:b/>
          <w:bCs/>
          <w:szCs w:val="24"/>
        </w:rPr>
        <w:t>SPRENDIMAS</w:t>
      </w:r>
    </w:p>
    <w:p w14:paraId="791E9BC1" w14:textId="1EB41C8D" w:rsidR="002A57F2" w:rsidRPr="00E945A5" w:rsidRDefault="002A57F2" w:rsidP="000F6F6A">
      <w:pPr>
        <w:jc w:val="center"/>
        <w:rPr>
          <w:b/>
          <w:bCs/>
          <w:szCs w:val="24"/>
        </w:rPr>
      </w:pPr>
      <w:r w:rsidRPr="00E945A5">
        <w:rPr>
          <w:b/>
          <w:bCs/>
          <w:szCs w:val="24"/>
        </w:rPr>
        <w:t>DĖL KAI KURIŲ ANYKŠČIŲ RAJONO SAVIVALDYBĖS TARYBOS SPRENDIMŲ PRIPAŽINIMO NETEKUSIAIS GALIOS</w:t>
      </w:r>
    </w:p>
    <w:p w14:paraId="743F7700" w14:textId="77777777" w:rsidR="009A7BA7" w:rsidRPr="00E945A5" w:rsidRDefault="009A7BA7" w:rsidP="000F6F6A">
      <w:pPr>
        <w:jc w:val="center"/>
        <w:rPr>
          <w:szCs w:val="24"/>
        </w:rPr>
      </w:pPr>
    </w:p>
    <w:p w14:paraId="41C5325C" w14:textId="41248A88" w:rsidR="009A7BA7" w:rsidRPr="00E945A5" w:rsidRDefault="00D6716E" w:rsidP="000F6F6A">
      <w:pPr>
        <w:jc w:val="center"/>
        <w:rPr>
          <w:szCs w:val="24"/>
        </w:rPr>
      </w:pPr>
      <w:r w:rsidRPr="00E945A5">
        <w:rPr>
          <w:szCs w:val="24"/>
        </w:rPr>
        <w:t xml:space="preserve">2024 m. </w:t>
      </w:r>
      <w:r w:rsidR="002A57F2" w:rsidRPr="00E945A5">
        <w:rPr>
          <w:szCs w:val="24"/>
        </w:rPr>
        <w:t xml:space="preserve">spalio </w:t>
      </w:r>
      <w:r w:rsidR="000F6F6A">
        <w:rPr>
          <w:szCs w:val="24"/>
        </w:rPr>
        <w:t xml:space="preserve">31 </w:t>
      </w:r>
      <w:r w:rsidRPr="00E945A5">
        <w:rPr>
          <w:szCs w:val="24"/>
        </w:rPr>
        <w:t xml:space="preserve">d. Nr. </w:t>
      </w:r>
      <w:r w:rsidR="00981DDB" w:rsidRPr="00E945A5">
        <w:rPr>
          <w:szCs w:val="24"/>
        </w:rPr>
        <w:t>1-</w:t>
      </w:r>
      <w:r w:rsidRPr="00E945A5">
        <w:rPr>
          <w:szCs w:val="24"/>
        </w:rPr>
        <w:t>T-</w:t>
      </w:r>
      <w:r w:rsidR="000F6F6A">
        <w:rPr>
          <w:szCs w:val="24"/>
        </w:rPr>
        <w:t>317</w:t>
      </w:r>
    </w:p>
    <w:p w14:paraId="71BF7D79" w14:textId="31E35E25" w:rsidR="009A7BA7" w:rsidRPr="00E945A5" w:rsidRDefault="00981DDB" w:rsidP="000F6F6A">
      <w:pPr>
        <w:jc w:val="center"/>
        <w:rPr>
          <w:szCs w:val="24"/>
        </w:rPr>
      </w:pPr>
      <w:r w:rsidRPr="00E945A5">
        <w:rPr>
          <w:szCs w:val="24"/>
        </w:rPr>
        <w:t>Anykščiai</w:t>
      </w:r>
    </w:p>
    <w:p w14:paraId="5A3D7594" w14:textId="77777777" w:rsidR="009A7BA7" w:rsidRPr="00E945A5" w:rsidRDefault="009A7BA7" w:rsidP="000F6F6A">
      <w:pPr>
        <w:spacing w:line="276" w:lineRule="auto"/>
        <w:jc w:val="center"/>
        <w:rPr>
          <w:szCs w:val="24"/>
        </w:rPr>
      </w:pPr>
    </w:p>
    <w:p w14:paraId="02D49AE4" w14:textId="5B1E0B0B" w:rsidR="009A7BA7" w:rsidRPr="00E945A5" w:rsidRDefault="00D6716E" w:rsidP="000F6F6A">
      <w:pPr>
        <w:spacing w:line="360" w:lineRule="auto"/>
        <w:ind w:firstLine="720"/>
        <w:jc w:val="both"/>
        <w:rPr>
          <w:szCs w:val="24"/>
          <w:lang w:eastAsia="lt-LT"/>
        </w:rPr>
      </w:pPr>
      <w:r w:rsidRPr="00E945A5">
        <w:rPr>
          <w:szCs w:val="24"/>
        </w:rPr>
        <w:t xml:space="preserve">Vadovaudamasi Lietuvos Respublikos vietos savivaldos įstatymo 15 straipsnio </w:t>
      </w:r>
      <w:r w:rsidR="005063F5" w:rsidRPr="00E945A5">
        <w:rPr>
          <w:szCs w:val="24"/>
        </w:rPr>
        <w:t xml:space="preserve">2 dalies 16 punktu, </w:t>
      </w:r>
      <w:r w:rsidRPr="00E945A5">
        <w:rPr>
          <w:szCs w:val="24"/>
        </w:rPr>
        <w:t>4 dalimi,</w:t>
      </w:r>
      <w:r w:rsidR="0057095B" w:rsidRPr="00E945A5">
        <w:rPr>
          <w:szCs w:val="24"/>
        </w:rPr>
        <w:t xml:space="preserve"> 16 straipsnio 1 dalimi,</w:t>
      </w:r>
      <w:r w:rsidRPr="00E945A5">
        <w:rPr>
          <w:szCs w:val="24"/>
        </w:rPr>
        <w:t xml:space="preserve"> Lietuvos Respublikos biudžetinių įstaigų įstatymo 11 straipsnio 1 dalies 4 punktu, </w:t>
      </w:r>
      <w:r w:rsidR="00981DDB" w:rsidRPr="00E945A5">
        <w:rPr>
          <w:szCs w:val="24"/>
        </w:rPr>
        <w:t>Anykščių</w:t>
      </w:r>
      <w:r w:rsidRPr="00E945A5">
        <w:rPr>
          <w:szCs w:val="24"/>
        </w:rPr>
        <w:t xml:space="preserve"> rajono savivaldybės taryba</w:t>
      </w:r>
      <w:r w:rsidR="000F6F6A">
        <w:rPr>
          <w:szCs w:val="24"/>
        </w:rPr>
        <w:t xml:space="preserve"> </w:t>
      </w:r>
      <w:r w:rsidRPr="00E945A5">
        <w:rPr>
          <w:szCs w:val="24"/>
        </w:rPr>
        <w:t> </w:t>
      </w:r>
      <w:r w:rsidRPr="00E945A5">
        <w:rPr>
          <w:spacing w:val="60"/>
          <w:szCs w:val="24"/>
        </w:rPr>
        <w:t>nusprendži</w:t>
      </w:r>
      <w:r w:rsidRPr="00E945A5">
        <w:rPr>
          <w:szCs w:val="24"/>
        </w:rPr>
        <w:t>a</w:t>
      </w:r>
      <w:r w:rsidRPr="00E945A5">
        <w:rPr>
          <w:spacing w:val="60"/>
          <w:szCs w:val="24"/>
        </w:rPr>
        <w:t>:</w:t>
      </w:r>
    </w:p>
    <w:p w14:paraId="7360FC93" w14:textId="79B19817" w:rsidR="002A57F2" w:rsidRPr="00E945A5" w:rsidRDefault="00D6716E" w:rsidP="000F6F6A">
      <w:pPr>
        <w:spacing w:line="360" w:lineRule="auto"/>
        <w:ind w:firstLine="720"/>
        <w:jc w:val="both"/>
        <w:rPr>
          <w:szCs w:val="24"/>
        </w:rPr>
      </w:pPr>
      <w:r w:rsidRPr="00E945A5">
        <w:rPr>
          <w:szCs w:val="24"/>
        </w:rPr>
        <w:t>Pripažinti netekusi</w:t>
      </w:r>
      <w:r w:rsidR="0057095B" w:rsidRPr="00E945A5">
        <w:rPr>
          <w:szCs w:val="24"/>
        </w:rPr>
        <w:t>u</w:t>
      </w:r>
      <w:r w:rsidR="002A57F2" w:rsidRPr="00E945A5">
        <w:rPr>
          <w:szCs w:val="24"/>
        </w:rPr>
        <w:t>s</w:t>
      </w:r>
      <w:r w:rsidRPr="00E945A5">
        <w:rPr>
          <w:szCs w:val="24"/>
        </w:rPr>
        <w:t xml:space="preserve"> galios</w:t>
      </w:r>
      <w:r w:rsidR="002A57F2" w:rsidRPr="00E945A5">
        <w:rPr>
          <w:szCs w:val="24"/>
        </w:rPr>
        <w:t>:</w:t>
      </w:r>
    </w:p>
    <w:p w14:paraId="3146D46D" w14:textId="38F9692F" w:rsidR="009A7BA7" w:rsidRPr="00E945A5" w:rsidRDefault="00B748DC" w:rsidP="000F6F6A">
      <w:pPr>
        <w:spacing w:line="360" w:lineRule="auto"/>
        <w:ind w:firstLine="720"/>
        <w:jc w:val="both"/>
        <w:rPr>
          <w:szCs w:val="24"/>
          <w:shd w:val="clear" w:color="auto" w:fill="FFFFFF"/>
        </w:rPr>
      </w:pPr>
      <w:r w:rsidRPr="00E945A5">
        <w:rPr>
          <w:szCs w:val="24"/>
        </w:rPr>
        <w:t>1.</w:t>
      </w:r>
      <w:r w:rsidR="002A57F2" w:rsidRPr="00E945A5">
        <w:rPr>
          <w:szCs w:val="24"/>
        </w:rPr>
        <w:t xml:space="preserve"> </w:t>
      </w:r>
      <w:r w:rsidR="00981DDB" w:rsidRPr="00E945A5">
        <w:rPr>
          <w:szCs w:val="24"/>
          <w:shd w:val="clear" w:color="auto" w:fill="FFFFFF"/>
        </w:rPr>
        <w:t>Anykščių rajono savivaldybės tarybos 20</w:t>
      </w:r>
      <w:r w:rsidR="002A57F2" w:rsidRPr="00E945A5">
        <w:rPr>
          <w:szCs w:val="24"/>
          <w:shd w:val="clear" w:color="auto" w:fill="FFFFFF"/>
        </w:rPr>
        <w:t>16</w:t>
      </w:r>
      <w:r w:rsidR="00981DDB" w:rsidRPr="00E945A5">
        <w:rPr>
          <w:szCs w:val="24"/>
          <w:shd w:val="clear" w:color="auto" w:fill="FFFFFF"/>
        </w:rPr>
        <w:t xml:space="preserve"> m. </w:t>
      </w:r>
      <w:r w:rsidR="002A57F2" w:rsidRPr="00E945A5">
        <w:rPr>
          <w:szCs w:val="24"/>
          <w:shd w:val="clear" w:color="auto" w:fill="FFFFFF"/>
        </w:rPr>
        <w:t>vasario 25</w:t>
      </w:r>
      <w:r w:rsidR="00981DDB" w:rsidRPr="00E945A5">
        <w:rPr>
          <w:szCs w:val="24"/>
          <w:shd w:val="clear" w:color="auto" w:fill="FFFFFF"/>
        </w:rPr>
        <w:t xml:space="preserve"> d. sprendim</w:t>
      </w:r>
      <w:r w:rsidR="0057095B" w:rsidRPr="00E945A5">
        <w:rPr>
          <w:szCs w:val="24"/>
          <w:shd w:val="clear" w:color="auto" w:fill="FFFFFF"/>
        </w:rPr>
        <w:t>ą</w:t>
      </w:r>
      <w:r w:rsidR="00981DDB" w:rsidRPr="00E945A5">
        <w:rPr>
          <w:szCs w:val="24"/>
          <w:shd w:val="clear" w:color="auto" w:fill="FFFFFF"/>
        </w:rPr>
        <w:t xml:space="preserve"> Nr. </w:t>
      </w:r>
      <w:r w:rsidR="00AF4F4C" w:rsidRPr="00E945A5">
        <w:rPr>
          <w:szCs w:val="24"/>
          <w:shd w:val="clear" w:color="auto" w:fill="FFFFFF"/>
        </w:rPr>
        <w:t>1-</w:t>
      </w:r>
      <w:r w:rsidR="00981DDB" w:rsidRPr="00E945A5">
        <w:rPr>
          <w:szCs w:val="24"/>
          <w:shd w:val="clear" w:color="auto" w:fill="FFFFFF"/>
        </w:rPr>
        <w:t>TS-</w:t>
      </w:r>
      <w:r w:rsidR="002A57F2" w:rsidRPr="00E945A5">
        <w:rPr>
          <w:szCs w:val="24"/>
          <w:shd w:val="clear" w:color="auto" w:fill="FFFFFF"/>
        </w:rPr>
        <w:t>42</w:t>
      </w:r>
      <w:r w:rsidR="00981DDB" w:rsidRPr="00E945A5">
        <w:rPr>
          <w:szCs w:val="24"/>
          <w:shd w:val="clear" w:color="auto" w:fill="FFFFFF"/>
        </w:rPr>
        <w:t xml:space="preserve"> </w:t>
      </w:r>
      <w:r w:rsidR="002A57F2" w:rsidRPr="00E945A5">
        <w:rPr>
          <w:szCs w:val="24"/>
          <w:shd w:val="clear" w:color="auto" w:fill="FFFFFF"/>
        </w:rPr>
        <w:t>„Dėl didžiausio leistino darbuotojų, dirbančių pagal darbo sutartis ir gaunančių darbo užmokestį iš savivaldybės biudžeto, pareigybių skaičiaus A. Baranausko ir A. Vienuolio-Žukausko memorialiniame muziejuje tvirtinimo“.</w:t>
      </w:r>
    </w:p>
    <w:p w14:paraId="16D57F60" w14:textId="1D1D8CA1" w:rsidR="002A57F2" w:rsidRPr="00E945A5" w:rsidRDefault="002A57F2" w:rsidP="000F6F6A">
      <w:pPr>
        <w:spacing w:line="360" w:lineRule="auto"/>
        <w:ind w:firstLine="720"/>
        <w:jc w:val="both"/>
        <w:rPr>
          <w:szCs w:val="24"/>
          <w:shd w:val="clear" w:color="auto" w:fill="FFFFFF"/>
        </w:rPr>
      </w:pPr>
      <w:r w:rsidRPr="00E945A5">
        <w:rPr>
          <w:szCs w:val="24"/>
          <w:shd w:val="clear" w:color="auto" w:fill="FFFFFF"/>
        </w:rPr>
        <w:t xml:space="preserve">2. </w:t>
      </w:r>
      <w:r w:rsidR="00A0508C" w:rsidRPr="00E945A5">
        <w:rPr>
          <w:szCs w:val="24"/>
          <w:shd w:val="clear" w:color="auto" w:fill="FFFFFF"/>
        </w:rPr>
        <w:t xml:space="preserve">Anykščių rajono savivaldybės tarybos 2014 m. balandžio 24 d. sprendimą Nr. </w:t>
      </w:r>
      <w:r w:rsidR="00AF4F4C" w:rsidRPr="00E945A5">
        <w:rPr>
          <w:szCs w:val="24"/>
          <w:shd w:val="clear" w:color="auto" w:fill="FFFFFF"/>
        </w:rPr>
        <w:t>1-</w:t>
      </w:r>
      <w:r w:rsidR="00A0508C" w:rsidRPr="00E945A5">
        <w:rPr>
          <w:szCs w:val="24"/>
          <w:shd w:val="clear" w:color="auto" w:fill="FFFFFF"/>
        </w:rPr>
        <w:t xml:space="preserve">TS-190 „Dėl didžiausio leistino darbuotojų, dirbančių pagal darbo sutartis ir gaunančių darbo užmokestį iš savivaldybės biudžeto, pareigybių skaičiaus </w:t>
      </w:r>
      <w:r w:rsidR="00CE0D3A" w:rsidRPr="00E945A5">
        <w:rPr>
          <w:szCs w:val="24"/>
          <w:shd w:val="clear" w:color="auto" w:fill="FFFFFF"/>
        </w:rPr>
        <w:t>A</w:t>
      </w:r>
      <w:r w:rsidR="00A0508C" w:rsidRPr="00E945A5">
        <w:rPr>
          <w:szCs w:val="24"/>
          <w:shd w:val="clear" w:color="auto" w:fill="FFFFFF"/>
        </w:rPr>
        <w:t>nykščių menų centre tvirtinimo</w:t>
      </w:r>
      <w:r w:rsidR="00CE0D3A" w:rsidRPr="00E945A5">
        <w:rPr>
          <w:szCs w:val="24"/>
          <w:shd w:val="clear" w:color="auto" w:fill="FFFFFF"/>
        </w:rPr>
        <w:t>“ su visais pakeitimais</w:t>
      </w:r>
      <w:r w:rsidR="00D515AF">
        <w:rPr>
          <w:szCs w:val="24"/>
          <w:shd w:val="clear" w:color="auto" w:fill="FFFFFF"/>
        </w:rPr>
        <w:t xml:space="preserve"> ir papildymais</w:t>
      </w:r>
      <w:r w:rsidR="00CE0D3A" w:rsidRPr="00E945A5">
        <w:rPr>
          <w:szCs w:val="24"/>
          <w:shd w:val="clear" w:color="auto" w:fill="FFFFFF"/>
        </w:rPr>
        <w:t>.</w:t>
      </w:r>
    </w:p>
    <w:p w14:paraId="2D2E0E53" w14:textId="47299F82" w:rsidR="00CE0D3A" w:rsidRPr="00E945A5" w:rsidRDefault="00CE0D3A" w:rsidP="000F6F6A">
      <w:pPr>
        <w:spacing w:line="360" w:lineRule="auto"/>
        <w:ind w:firstLine="720"/>
        <w:jc w:val="both"/>
        <w:rPr>
          <w:szCs w:val="24"/>
          <w:shd w:val="clear" w:color="auto" w:fill="FFFFFF"/>
        </w:rPr>
      </w:pPr>
      <w:r w:rsidRPr="00E945A5">
        <w:rPr>
          <w:szCs w:val="24"/>
          <w:shd w:val="clear" w:color="auto" w:fill="FFFFFF"/>
        </w:rPr>
        <w:t>3. Anykščių rajono savivaldybės tarybos 20</w:t>
      </w:r>
      <w:r w:rsidR="00322868" w:rsidRPr="00E945A5">
        <w:rPr>
          <w:szCs w:val="24"/>
          <w:shd w:val="clear" w:color="auto" w:fill="FFFFFF"/>
        </w:rPr>
        <w:t>21</w:t>
      </w:r>
      <w:r w:rsidRPr="00E945A5">
        <w:rPr>
          <w:szCs w:val="24"/>
          <w:shd w:val="clear" w:color="auto" w:fill="FFFFFF"/>
        </w:rPr>
        <w:t xml:space="preserve"> m. </w:t>
      </w:r>
      <w:r w:rsidR="00322868" w:rsidRPr="00E945A5">
        <w:rPr>
          <w:szCs w:val="24"/>
          <w:shd w:val="clear" w:color="auto" w:fill="FFFFFF"/>
        </w:rPr>
        <w:t>vasario 18</w:t>
      </w:r>
      <w:r w:rsidRPr="00E945A5">
        <w:rPr>
          <w:szCs w:val="24"/>
          <w:shd w:val="clear" w:color="auto" w:fill="FFFFFF"/>
        </w:rPr>
        <w:t xml:space="preserve"> d. sprendimą Nr. </w:t>
      </w:r>
      <w:r w:rsidR="00322868" w:rsidRPr="00E945A5">
        <w:rPr>
          <w:szCs w:val="24"/>
          <w:shd w:val="clear" w:color="auto" w:fill="FFFFFF"/>
        </w:rPr>
        <w:t>1-</w:t>
      </w:r>
      <w:r w:rsidRPr="00E945A5">
        <w:rPr>
          <w:szCs w:val="24"/>
          <w:shd w:val="clear" w:color="auto" w:fill="FFFFFF"/>
        </w:rPr>
        <w:t>TS-</w:t>
      </w:r>
      <w:r w:rsidR="00322868" w:rsidRPr="00E945A5">
        <w:rPr>
          <w:szCs w:val="24"/>
          <w:shd w:val="clear" w:color="auto" w:fill="FFFFFF"/>
        </w:rPr>
        <w:t>53 „Dėl didžiausio leistino darbuotojų, dirbančių pagal darbo sutartis ir gaunančių darbo užmokestį iš savivaldybės biudžeto, pareigybių skaičiaus Anykščių kultūros centre patvirtinimo</w:t>
      </w:r>
      <w:r w:rsidR="00661512" w:rsidRPr="00E945A5">
        <w:rPr>
          <w:szCs w:val="24"/>
          <w:shd w:val="clear" w:color="auto" w:fill="FFFFFF"/>
        </w:rPr>
        <w:t>“</w:t>
      </w:r>
      <w:r w:rsidR="00322868" w:rsidRPr="00E945A5">
        <w:rPr>
          <w:szCs w:val="24"/>
          <w:shd w:val="clear" w:color="auto" w:fill="FFFFFF"/>
        </w:rPr>
        <w:t>.</w:t>
      </w:r>
    </w:p>
    <w:p w14:paraId="6101EB80" w14:textId="7B2997F9" w:rsidR="00322868" w:rsidRPr="00E945A5" w:rsidRDefault="00322868" w:rsidP="000F6F6A">
      <w:pPr>
        <w:spacing w:line="360" w:lineRule="auto"/>
        <w:ind w:firstLine="720"/>
        <w:jc w:val="both"/>
        <w:rPr>
          <w:szCs w:val="24"/>
        </w:rPr>
      </w:pPr>
      <w:r w:rsidRPr="00E945A5">
        <w:rPr>
          <w:szCs w:val="24"/>
          <w:shd w:val="clear" w:color="auto" w:fill="FFFFFF"/>
        </w:rPr>
        <w:t>4. Anykščių rajono savivaldybės tarybos 2014 m. lapkričio 27 d. sprendimą Nr. 1-TS-409</w:t>
      </w:r>
      <w:r w:rsidR="00182579" w:rsidRPr="00E945A5">
        <w:rPr>
          <w:szCs w:val="24"/>
          <w:shd w:val="clear" w:color="auto" w:fill="FFFFFF"/>
        </w:rPr>
        <w:t xml:space="preserve"> „Dėl didžiausio leistino darbuotojų, dirbančių pagal darbo sutartis ir gaunančių darbo užmokestį iš savivaldybės biudžeto, pareigybių skaičiaus Anykščių rajono savivaldybės Liudvikos ir Stanislovo didžiulių  viešojoje bibliotekoje tvirtinimo“.</w:t>
      </w:r>
    </w:p>
    <w:p w14:paraId="2FABD29B" w14:textId="03D1CCF5" w:rsidR="00981DDB" w:rsidRPr="00E945A5" w:rsidRDefault="00665BA6" w:rsidP="000F6F6A">
      <w:pPr>
        <w:spacing w:line="360" w:lineRule="auto"/>
        <w:ind w:firstLine="720"/>
        <w:jc w:val="both"/>
        <w:rPr>
          <w:caps/>
          <w:szCs w:val="24"/>
        </w:rPr>
      </w:pPr>
      <w:r w:rsidRPr="00E945A5">
        <w:rPr>
          <w:szCs w:val="24"/>
          <w:shd w:val="clear" w:color="auto" w:fill="FFFFFF"/>
        </w:rPr>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w:t>
      </w:r>
      <w:r w:rsidR="0057095B" w:rsidRPr="00E945A5">
        <w:rPr>
          <w:szCs w:val="24"/>
          <w:shd w:val="clear" w:color="auto" w:fill="FFFFFF"/>
        </w:rPr>
        <w:t xml:space="preserve"> </w:t>
      </w:r>
      <w:r w:rsidRPr="00E945A5">
        <w:rPr>
          <w:szCs w:val="24"/>
          <w:shd w:val="clear" w:color="auto" w:fill="FFFFFF"/>
        </w:rPr>
        <w:t>tvarkos</w:t>
      </w:r>
      <w:r w:rsidR="0057095B" w:rsidRPr="00E945A5">
        <w:rPr>
          <w:szCs w:val="24"/>
          <w:shd w:val="clear" w:color="auto" w:fill="FFFFFF"/>
        </w:rPr>
        <w:t xml:space="preserve"> </w:t>
      </w:r>
      <w:r w:rsidRPr="00E945A5">
        <w:rPr>
          <w:szCs w:val="24"/>
          <w:shd w:val="clear" w:color="auto" w:fill="FFFFFF"/>
        </w:rPr>
        <w:t>įstatymo nustatyta tvarka arba Regionų administracinio teismo Panevėžio</w:t>
      </w:r>
      <w:r w:rsidR="0057095B" w:rsidRPr="00E945A5">
        <w:rPr>
          <w:szCs w:val="24"/>
          <w:shd w:val="clear" w:color="auto" w:fill="FFFFFF"/>
        </w:rPr>
        <w:t xml:space="preserve"> </w:t>
      </w:r>
      <w:r w:rsidRPr="00E945A5">
        <w:rPr>
          <w:szCs w:val="24"/>
          <w:shd w:val="clear" w:color="auto" w:fill="FFFFFF"/>
        </w:rPr>
        <w:t>rūmams</w:t>
      </w:r>
      <w:r w:rsidR="00F82612" w:rsidRPr="00E945A5">
        <w:rPr>
          <w:szCs w:val="24"/>
          <w:shd w:val="clear" w:color="auto" w:fill="FFFFFF"/>
        </w:rPr>
        <w:t xml:space="preserve"> </w:t>
      </w:r>
      <w:r w:rsidRPr="00E945A5">
        <w:rPr>
          <w:szCs w:val="24"/>
          <w:shd w:val="clear" w:color="auto" w:fill="FFFFFF"/>
        </w:rPr>
        <w:t>(Respublikos g. 62, 35158 Panevėžys) Lietuvos Respublikos administracinių bylų teisenos</w:t>
      </w:r>
      <w:r w:rsidR="0057095B" w:rsidRPr="00E945A5">
        <w:rPr>
          <w:szCs w:val="24"/>
          <w:shd w:val="clear" w:color="auto" w:fill="FFFFFF"/>
        </w:rPr>
        <w:t xml:space="preserve"> </w:t>
      </w:r>
      <w:r w:rsidRPr="00E945A5">
        <w:rPr>
          <w:szCs w:val="24"/>
          <w:shd w:val="clear" w:color="auto" w:fill="FFFFFF"/>
        </w:rPr>
        <w:t>įstatymo</w:t>
      </w:r>
      <w:r w:rsidR="0057095B" w:rsidRPr="00E945A5">
        <w:rPr>
          <w:szCs w:val="24"/>
          <w:shd w:val="clear" w:color="auto" w:fill="FFFFFF"/>
        </w:rPr>
        <w:t xml:space="preserve"> </w:t>
      </w:r>
      <w:r w:rsidRPr="00E945A5">
        <w:rPr>
          <w:szCs w:val="24"/>
          <w:shd w:val="clear" w:color="auto" w:fill="FFFFFF"/>
        </w:rPr>
        <w:t>nustatyta tvarka.</w:t>
      </w:r>
    </w:p>
    <w:p w14:paraId="04B30242" w14:textId="77777777" w:rsidR="009A7BA7" w:rsidRPr="00E945A5" w:rsidRDefault="009A7BA7" w:rsidP="0030179D">
      <w:pPr>
        <w:spacing w:line="276" w:lineRule="auto"/>
        <w:ind w:left="-567" w:firstLine="851"/>
        <w:jc w:val="both"/>
        <w:rPr>
          <w:caps/>
          <w:szCs w:val="24"/>
        </w:rPr>
      </w:pPr>
    </w:p>
    <w:p w14:paraId="626A630F" w14:textId="62F35F4C" w:rsidR="0057095B" w:rsidRPr="00E945A5" w:rsidRDefault="000F6F6A" w:rsidP="0030179D">
      <w:pPr>
        <w:spacing w:line="276" w:lineRule="auto"/>
        <w:jc w:val="both"/>
        <w:rPr>
          <w:szCs w:val="24"/>
        </w:rPr>
      </w:pPr>
      <w:r>
        <w:rPr>
          <w:szCs w:val="24"/>
        </w:rPr>
        <w:t>M</w:t>
      </w:r>
      <w:r w:rsidR="00D6716E" w:rsidRPr="00E945A5">
        <w:rPr>
          <w:szCs w:val="24"/>
        </w:rPr>
        <w:t>eras</w:t>
      </w:r>
      <w:r>
        <w:rPr>
          <w:szCs w:val="24"/>
        </w:rPr>
        <w:t xml:space="preserve"> </w:t>
      </w:r>
      <w:r w:rsidR="00D6716E" w:rsidRPr="00E945A5">
        <w:rPr>
          <w:szCs w:val="24"/>
        </w:rPr>
        <w:tab/>
      </w:r>
      <w:r w:rsidR="00D6716E" w:rsidRPr="00E945A5">
        <w:rPr>
          <w:szCs w:val="24"/>
        </w:rPr>
        <w:tab/>
      </w:r>
      <w:r w:rsidR="00D6716E" w:rsidRPr="00E945A5">
        <w:rPr>
          <w:szCs w:val="24"/>
        </w:rPr>
        <w:tab/>
      </w:r>
      <w:r>
        <w:rPr>
          <w:szCs w:val="24"/>
        </w:rPr>
        <w:tab/>
      </w:r>
      <w:r>
        <w:rPr>
          <w:szCs w:val="24"/>
        </w:rPr>
        <w:tab/>
      </w:r>
      <w:r>
        <w:rPr>
          <w:szCs w:val="24"/>
        </w:rPr>
        <w:tab/>
      </w:r>
      <w:r w:rsidR="00981DDB" w:rsidRPr="00E945A5">
        <w:rPr>
          <w:szCs w:val="24"/>
        </w:rPr>
        <w:t>Kęstutis Tubis</w:t>
      </w:r>
    </w:p>
    <w:p w14:paraId="7272698E" w14:textId="54375726" w:rsidR="00976B20" w:rsidRPr="00E945A5" w:rsidRDefault="00976B20" w:rsidP="00A90947">
      <w:pPr>
        <w:jc w:val="center"/>
        <w:rPr>
          <w:b/>
          <w:szCs w:val="24"/>
        </w:rPr>
      </w:pPr>
      <w:r w:rsidRPr="00E945A5">
        <w:rPr>
          <w:b/>
          <w:szCs w:val="24"/>
        </w:rPr>
        <w:lastRenderedPageBreak/>
        <w:t xml:space="preserve">SAVIVALDYBĖS TARYBOS SPRENDIMO </w:t>
      </w:r>
      <w:r w:rsidR="00A90947" w:rsidRPr="00E945A5">
        <w:rPr>
          <w:b/>
          <w:szCs w:val="24"/>
        </w:rPr>
        <w:t>„</w:t>
      </w:r>
      <w:r w:rsidR="001663BC" w:rsidRPr="00E945A5">
        <w:rPr>
          <w:b/>
          <w:bCs/>
          <w:szCs w:val="24"/>
        </w:rPr>
        <w:t>DĖL KAI KURIŲ ANYKŠČIŲ RAJONO SAVIVALDYBĖS TARYBOS SPRENDIMŲ PRIPAŽINIMO NETEKUSIAIS GALIOS</w:t>
      </w:r>
      <w:r w:rsidR="00A90947" w:rsidRPr="00E945A5">
        <w:rPr>
          <w:b/>
          <w:bCs/>
          <w:szCs w:val="24"/>
        </w:rPr>
        <w:t xml:space="preserve">“ </w:t>
      </w:r>
      <w:r w:rsidRPr="00E945A5">
        <w:rPr>
          <w:b/>
          <w:szCs w:val="24"/>
        </w:rPr>
        <w:t>PROJEKTO</w:t>
      </w:r>
      <w:r w:rsidR="001663BC" w:rsidRPr="00E945A5">
        <w:rPr>
          <w:b/>
          <w:szCs w:val="24"/>
        </w:rPr>
        <w:t xml:space="preserve"> </w:t>
      </w:r>
      <w:r w:rsidRPr="00E945A5">
        <w:rPr>
          <w:b/>
          <w:szCs w:val="24"/>
        </w:rPr>
        <w:t>AIŠKINAMASIS RAŠTAS</w:t>
      </w:r>
    </w:p>
    <w:p w14:paraId="2A4869DE" w14:textId="77777777" w:rsidR="00976B20" w:rsidRPr="00E945A5" w:rsidRDefault="00976B20" w:rsidP="00976B20">
      <w:pPr>
        <w:spacing w:line="360" w:lineRule="auto"/>
        <w:ind w:firstLine="720"/>
        <w:jc w:val="both"/>
        <w:rPr>
          <w:b/>
          <w:szCs w:val="24"/>
        </w:rPr>
      </w:pPr>
    </w:p>
    <w:p w14:paraId="37123819" w14:textId="77777777" w:rsidR="00976B20" w:rsidRPr="00E945A5" w:rsidRDefault="00976B20" w:rsidP="002B1721">
      <w:pPr>
        <w:pStyle w:val="Sraopastraipa"/>
        <w:numPr>
          <w:ilvl w:val="0"/>
          <w:numId w:val="1"/>
        </w:numPr>
        <w:tabs>
          <w:tab w:val="left" w:pos="993"/>
        </w:tabs>
        <w:spacing w:after="0"/>
        <w:contextualSpacing/>
        <w:jc w:val="both"/>
        <w:rPr>
          <w:rFonts w:ascii="Times New Roman" w:hAnsi="Times New Roman"/>
          <w:b/>
          <w:sz w:val="24"/>
          <w:szCs w:val="24"/>
          <w:lang w:val="lt-LT"/>
        </w:rPr>
      </w:pPr>
      <w:r w:rsidRPr="00E945A5">
        <w:rPr>
          <w:rFonts w:ascii="Times New Roman" w:hAnsi="Times New Roman"/>
          <w:b/>
          <w:sz w:val="24"/>
          <w:szCs w:val="24"/>
          <w:lang w:val="lt-LT"/>
        </w:rPr>
        <w:t>Sprendimo projekto tikslai ir uždaviniai</w:t>
      </w:r>
    </w:p>
    <w:p w14:paraId="50FEF7BD" w14:textId="2F926139" w:rsidR="00976B20" w:rsidRPr="00E945A5" w:rsidRDefault="00F04F49" w:rsidP="002B1721">
      <w:pPr>
        <w:spacing w:line="276" w:lineRule="auto"/>
        <w:ind w:firstLine="708"/>
        <w:jc w:val="both"/>
        <w:rPr>
          <w:szCs w:val="24"/>
          <w:lang w:eastAsia="lt-LT"/>
        </w:rPr>
      </w:pPr>
      <w:r w:rsidRPr="00E945A5">
        <w:rPr>
          <w:szCs w:val="24"/>
          <w:lang w:eastAsia="lt-LT"/>
        </w:rPr>
        <w:t>P</w:t>
      </w:r>
      <w:r w:rsidR="00976B20" w:rsidRPr="00E945A5">
        <w:rPr>
          <w:szCs w:val="24"/>
          <w:lang w:eastAsia="lt-LT"/>
        </w:rPr>
        <w:t>asikeit</w:t>
      </w:r>
      <w:r w:rsidRPr="00E945A5">
        <w:rPr>
          <w:szCs w:val="24"/>
          <w:lang w:eastAsia="lt-LT"/>
        </w:rPr>
        <w:t>us</w:t>
      </w:r>
      <w:r w:rsidR="00976B20" w:rsidRPr="00E945A5">
        <w:rPr>
          <w:szCs w:val="24"/>
          <w:lang w:eastAsia="lt-LT"/>
        </w:rPr>
        <w:t xml:space="preserve"> </w:t>
      </w:r>
      <w:r w:rsidR="00976B20" w:rsidRPr="00E945A5">
        <w:rPr>
          <w:szCs w:val="24"/>
        </w:rPr>
        <w:t>Lietuvos Respublikos biudžetinių įstaigų įstatymo (toliau – LR BĮĮ)</w:t>
      </w:r>
      <w:r w:rsidR="00976B20" w:rsidRPr="00E945A5">
        <w:rPr>
          <w:szCs w:val="24"/>
          <w:lang w:eastAsia="lt-LT"/>
        </w:rPr>
        <w:t xml:space="preserve"> nuostato</w:t>
      </w:r>
      <w:r w:rsidRPr="00E945A5">
        <w:rPr>
          <w:szCs w:val="24"/>
          <w:lang w:eastAsia="lt-LT"/>
        </w:rPr>
        <w:t>m</w:t>
      </w:r>
      <w:r w:rsidR="00976B20" w:rsidRPr="00E945A5">
        <w:rPr>
          <w:szCs w:val="24"/>
          <w:lang w:eastAsia="lt-LT"/>
        </w:rPr>
        <w:t>s, reglamentuojančio</w:t>
      </w:r>
      <w:r w:rsidRPr="00E945A5">
        <w:rPr>
          <w:szCs w:val="24"/>
          <w:lang w:eastAsia="lt-LT"/>
        </w:rPr>
        <w:t>m</w:t>
      </w:r>
      <w:r w:rsidR="00976B20" w:rsidRPr="00E945A5">
        <w:rPr>
          <w:szCs w:val="24"/>
          <w:lang w:eastAsia="lt-LT"/>
        </w:rPr>
        <w:t xml:space="preserve">s biudžetinės įstaigos </w:t>
      </w:r>
      <w:r w:rsidR="00976B20" w:rsidRPr="00E945A5">
        <w:rPr>
          <w:szCs w:val="24"/>
          <w:shd w:val="clear" w:color="auto" w:fill="FFFFFF"/>
        </w:rPr>
        <w:t>darbuotojų pareigybių sąrašą</w:t>
      </w:r>
      <w:r w:rsidR="00ED4528" w:rsidRPr="00E945A5">
        <w:rPr>
          <w:szCs w:val="24"/>
          <w:shd w:val="clear" w:color="auto" w:fill="FFFFFF"/>
        </w:rPr>
        <w:t xml:space="preserve"> tvirtinantį subjektą</w:t>
      </w:r>
      <w:r w:rsidRPr="00E945A5">
        <w:rPr>
          <w:szCs w:val="24"/>
          <w:lang w:eastAsia="lt-LT"/>
        </w:rPr>
        <w:t>, bei p</w:t>
      </w:r>
      <w:r w:rsidR="00976B20" w:rsidRPr="00E945A5">
        <w:rPr>
          <w:szCs w:val="24"/>
          <w:lang w:eastAsia="lt-LT"/>
        </w:rPr>
        <w:t xml:space="preserve">agal </w:t>
      </w:r>
      <w:bookmarkStart w:id="0" w:name="_Hlk180046603"/>
      <w:r w:rsidR="00976B20" w:rsidRPr="00E945A5">
        <w:rPr>
          <w:szCs w:val="24"/>
          <w:lang w:eastAsia="lt-LT"/>
        </w:rPr>
        <w:t xml:space="preserve">LR BĮĮ 11 straipsnio 1 dalies 4 punkte </w:t>
      </w:r>
      <w:bookmarkEnd w:id="0"/>
      <w:r w:rsidR="00976B20" w:rsidRPr="00E945A5">
        <w:rPr>
          <w:szCs w:val="24"/>
          <w:lang w:eastAsia="lt-LT"/>
        </w:rPr>
        <w:t xml:space="preserve">nustatytą teisinį reglamentavimą, kompetencija tvirtinti biudžetinės įstaigos </w:t>
      </w:r>
      <w:r w:rsidR="00976B20" w:rsidRPr="00E945A5">
        <w:rPr>
          <w:szCs w:val="24"/>
          <w:shd w:val="clear" w:color="auto" w:fill="FFFFFF"/>
        </w:rPr>
        <w:t>darbuotojų pareigybių sąrašą</w:t>
      </w:r>
      <w:r w:rsidRPr="00E945A5">
        <w:rPr>
          <w:szCs w:val="24"/>
          <w:shd w:val="clear" w:color="auto" w:fill="FFFFFF"/>
        </w:rPr>
        <w:t xml:space="preserve"> ir </w:t>
      </w:r>
      <w:r w:rsidR="006F02EC" w:rsidRPr="00E945A5">
        <w:rPr>
          <w:szCs w:val="24"/>
          <w:shd w:val="clear" w:color="auto" w:fill="FFFFFF"/>
        </w:rPr>
        <w:t>struktūrą</w:t>
      </w:r>
      <w:r w:rsidR="00976B20" w:rsidRPr="00E945A5">
        <w:rPr>
          <w:szCs w:val="24"/>
          <w:lang w:eastAsia="lt-LT"/>
        </w:rPr>
        <w:t xml:space="preserve"> </w:t>
      </w:r>
      <w:r w:rsidR="0084769C" w:rsidRPr="00E945A5">
        <w:rPr>
          <w:szCs w:val="24"/>
          <w:lang w:eastAsia="lt-LT"/>
        </w:rPr>
        <w:t>nustatyta</w:t>
      </w:r>
      <w:r w:rsidR="00976B20" w:rsidRPr="00E945A5">
        <w:rPr>
          <w:szCs w:val="24"/>
          <w:lang w:eastAsia="lt-LT"/>
        </w:rPr>
        <w:t xml:space="preserve"> biudžetinės įstaigos vadovui. </w:t>
      </w:r>
    </w:p>
    <w:p w14:paraId="6072F3A3" w14:textId="2509740F" w:rsidR="00976B20" w:rsidRPr="00E945A5" w:rsidRDefault="00976B20" w:rsidP="002B1721">
      <w:pPr>
        <w:spacing w:line="276" w:lineRule="auto"/>
        <w:ind w:firstLine="708"/>
        <w:jc w:val="both"/>
        <w:rPr>
          <w:szCs w:val="24"/>
          <w:lang w:eastAsia="lt-LT"/>
        </w:rPr>
      </w:pPr>
      <w:r w:rsidRPr="00E945A5">
        <w:rPr>
          <w:szCs w:val="24"/>
          <w:lang w:eastAsia="lt-LT"/>
        </w:rPr>
        <w:t xml:space="preserve">Remiantis išdėstytomis aplinkybėmis, teikiamas Tarybos sprendimo projektas, kuriuo siekiama, kad </w:t>
      </w:r>
      <w:r w:rsidR="00914216">
        <w:rPr>
          <w:szCs w:val="24"/>
          <w:lang w:eastAsia="lt-LT"/>
        </w:rPr>
        <w:t xml:space="preserve">būtų panaikinti kai kurie </w:t>
      </w:r>
      <w:r w:rsidRPr="00E945A5">
        <w:rPr>
          <w:szCs w:val="24"/>
          <w:lang w:eastAsia="lt-LT"/>
        </w:rPr>
        <w:t xml:space="preserve">Anykščių rajono savivaldybės </w:t>
      </w:r>
      <w:r w:rsidR="00661512" w:rsidRPr="00E945A5">
        <w:rPr>
          <w:szCs w:val="24"/>
          <w:lang w:eastAsia="lt-LT"/>
        </w:rPr>
        <w:t xml:space="preserve">biudžetinių kultūros įstaigų (A. Baranausko ir A. Vienuolio-Žukausko memorialinio muziejaus, Anykščių menų centro, Anykščių kultūros centro  ir </w:t>
      </w:r>
      <w:r w:rsidRPr="00E945A5">
        <w:rPr>
          <w:szCs w:val="24"/>
          <w:lang w:eastAsia="lt-LT"/>
        </w:rPr>
        <w:t xml:space="preserve"> </w:t>
      </w:r>
      <w:r w:rsidR="00661512" w:rsidRPr="00E945A5">
        <w:rPr>
          <w:szCs w:val="24"/>
          <w:lang w:eastAsia="lt-LT"/>
        </w:rPr>
        <w:t xml:space="preserve">Anykščių rajono savivaldybės Liudvikos ir Stanislovo </w:t>
      </w:r>
      <w:r w:rsidR="0034014D" w:rsidRPr="00E945A5">
        <w:rPr>
          <w:szCs w:val="24"/>
          <w:lang w:eastAsia="lt-LT"/>
        </w:rPr>
        <w:t>D</w:t>
      </w:r>
      <w:r w:rsidR="00661512" w:rsidRPr="00E945A5">
        <w:rPr>
          <w:szCs w:val="24"/>
          <w:lang w:eastAsia="lt-LT"/>
        </w:rPr>
        <w:t xml:space="preserve">idžiulių viešosios bibliotekos) </w:t>
      </w:r>
      <w:r w:rsidR="00914216">
        <w:rPr>
          <w:szCs w:val="24"/>
          <w:lang w:eastAsia="lt-LT"/>
        </w:rPr>
        <w:t xml:space="preserve">Tarybos sprendimai bei </w:t>
      </w:r>
      <w:r w:rsidRPr="00E945A5">
        <w:rPr>
          <w:szCs w:val="24"/>
          <w:shd w:val="clear" w:color="auto" w:fill="FFFFFF"/>
        </w:rPr>
        <w:t>darbuotojų pareigybių sąrašas</w:t>
      </w:r>
      <w:r w:rsidRPr="00E945A5">
        <w:rPr>
          <w:szCs w:val="24"/>
          <w:lang w:eastAsia="lt-LT"/>
        </w:rPr>
        <w:t xml:space="preserve"> </w:t>
      </w:r>
      <w:r w:rsidR="006B105E">
        <w:rPr>
          <w:szCs w:val="24"/>
          <w:lang w:eastAsia="lt-LT"/>
        </w:rPr>
        <w:t xml:space="preserve">ir didžiausias leistinas pareigybių skaičius </w:t>
      </w:r>
      <w:r w:rsidRPr="00E945A5">
        <w:rPr>
          <w:szCs w:val="24"/>
          <w:lang w:eastAsia="lt-LT"/>
        </w:rPr>
        <w:t xml:space="preserve">būtų </w:t>
      </w:r>
      <w:r w:rsidR="00661512" w:rsidRPr="00E945A5">
        <w:rPr>
          <w:szCs w:val="24"/>
          <w:lang w:eastAsia="lt-LT"/>
        </w:rPr>
        <w:t>tvirtin</w:t>
      </w:r>
      <w:r w:rsidR="00A90A7F">
        <w:rPr>
          <w:szCs w:val="24"/>
          <w:lang w:eastAsia="lt-LT"/>
        </w:rPr>
        <w:t>a</w:t>
      </w:r>
      <w:r w:rsidR="00661512" w:rsidRPr="00E945A5">
        <w:rPr>
          <w:szCs w:val="24"/>
          <w:lang w:eastAsia="lt-LT"/>
        </w:rPr>
        <w:t>m</w:t>
      </w:r>
      <w:r w:rsidR="00A90A7F">
        <w:rPr>
          <w:szCs w:val="24"/>
          <w:lang w:eastAsia="lt-LT"/>
        </w:rPr>
        <w:t>i</w:t>
      </w:r>
      <w:r w:rsidRPr="00E945A5">
        <w:rPr>
          <w:szCs w:val="24"/>
          <w:lang w:eastAsia="lt-LT"/>
        </w:rPr>
        <w:t xml:space="preserve"> kompetentingo subjekto. </w:t>
      </w:r>
    </w:p>
    <w:p w14:paraId="34F99639" w14:textId="77777777" w:rsidR="00976B20" w:rsidRPr="00E945A5" w:rsidRDefault="00976B20" w:rsidP="002B1721">
      <w:pPr>
        <w:pStyle w:val="Sraopastraipa"/>
        <w:numPr>
          <w:ilvl w:val="0"/>
          <w:numId w:val="1"/>
        </w:numPr>
        <w:spacing w:after="0"/>
        <w:contextualSpacing/>
        <w:jc w:val="both"/>
        <w:rPr>
          <w:rFonts w:ascii="Times New Roman" w:hAnsi="Times New Roman"/>
          <w:bCs/>
          <w:sz w:val="24"/>
          <w:szCs w:val="24"/>
          <w:lang w:val="lt-LT"/>
        </w:rPr>
      </w:pPr>
      <w:r w:rsidRPr="00E945A5">
        <w:rPr>
          <w:rFonts w:ascii="Times New Roman" w:hAnsi="Times New Roman"/>
          <w:b/>
          <w:sz w:val="24"/>
          <w:szCs w:val="24"/>
          <w:lang w:val="lt-LT"/>
        </w:rPr>
        <w:t>Siūlomos teisinio reguliavimo nuostatos ir laukiami rezultatai</w:t>
      </w:r>
    </w:p>
    <w:p w14:paraId="6604D2A9" w14:textId="34EC7D6F" w:rsidR="00976B20" w:rsidRPr="00E945A5" w:rsidRDefault="00976B20" w:rsidP="002B1721">
      <w:pPr>
        <w:spacing w:line="276" w:lineRule="auto"/>
        <w:ind w:firstLine="720"/>
        <w:contextualSpacing/>
        <w:jc w:val="both"/>
        <w:rPr>
          <w:szCs w:val="24"/>
        </w:rPr>
      </w:pPr>
      <w:r w:rsidRPr="00E945A5">
        <w:rPr>
          <w:szCs w:val="24"/>
        </w:rPr>
        <w:t>Teikiamu Tarybos sprendimu siūloma panaikinti Anykščių rajono savivaldybės tarybos sprendimu patvirtint</w:t>
      </w:r>
      <w:r w:rsidR="006975CC" w:rsidRPr="00E945A5">
        <w:rPr>
          <w:szCs w:val="24"/>
        </w:rPr>
        <w:t xml:space="preserve">us kai kuriuos biudžetinių kultūros įstaigų </w:t>
      </w:r>
      <w:r w:rsidR="002D3AD0" w:rsidRPr="00E945A5">
        <w:rPr>
          <w:szCs w:val="24"/>
        </w:rPr>
        <w:t>(</w:t>
      </w:r>
      <w:r w:rsidR="006975CC" w:rsidRPr="00E945A5">
        <w:rPr>
          <w:szCs w:val="24"/>
        </w:rPr>
        <w:t xml:space="preserve">A. Baranausko ir A. Vienuolio-Žukausko memorialinio muziejaus, Anykščių menų centro, Anykščių kultūros centro  ir  Anykščių rajono savivaldybės Liudvikos ir Stanislovo </w:t>
      </w:r>
      <w:r w:rsidR="002D3AD0" w:rsidRPr="00E945A5">
        <w:rPr>
          <w:szCs w:val="24"/>
        </w:rPr>
        <w:t>D</w:t>
      </w:r>
      <w:r w:rsidR="006975CC" w:rsidRPr="00E945A5">
        <w:rPr>
          <w:szCs w:val="24"/>
        </w:rPr>
        <w:t>idžiulių  viešosios bibliotekos</w:t>
      </w:r>
      <w:r w:rsidR="002D3AD0" w:rsidRPr="00E945A5">
        <w:rPr>
          <w:szCs w:val="24"/>
        </w:rPr>
        <w:t>)</w:t>
      </w:r>
      <w:r w:rsidRPr="00E945A5">
        <w:rPr>
          <w:szCs w:val="24"/>
        </w:rPr>
        <w:t xml:space="preserve"> </w:t>
      </w:r>
      <w:r w:rsidR="005B21AD" w:rsidRPr="00E945A5">
        <w:rPr>
          <w:szCs w:val="24"/>
        </w:rPr>
        <w:t xml:space="preserve">Tarybos </w:t>
      </w:r>
      <w:r w:rsidR="006975CC" w:rsidRPr="00E945A5">
        <w:rPr>
          <w:szCs w:val="24"/>
        </w:rPr>
        <w:t>sprendimus</w:t>
      </w:r>
      <w:r w:rsidR="00A22E3E" w:rsidRPr="00E945A5">
        <w:rPr>
          <w:szCs w:val="24"/>
        </w:rPr>
        <w:t>.</w:t>
      </w:r>
    </w:p>
    <w:p w14:paraId="7B1017F9" w14:textId="77777777" w:rsidR="00976B20" w:rsidRPr="00E945A5" w:rsidRDefault="00976B20" w:rsidP="002B1721">
      <w:pPr>
        <w:pStyle w:val="Sraopastraipa"/>
        <w:numPr>
          <w:ilvl w:val="0"/>
          <w:numId w:val="1"/>
        </w:numPr>
        <w:spacing w:after="0"/>
        <w:contextualSpacing/>
        <w:jc w:val="both"/>
        <w:rPr>
          <w:rFonts w:ascii="Times New Roman" w:hAnsi="Times New Roman"/>
          <w:b/>
          <w:sz w:val="24"/>
          <w:szCs w:val="24"/>
          <w:lang w:val="lt-LT"/>
        </w:rPr>
      </w:pPr>
      <w:r w:rsidRPr="00E945A5">
        <w:rPr>
          <w:rFonts w:ascii="Times New Roman" w:hAnsi="Times New Roman"/>
          <w:b/>
          <w:sz w:val="24"/>
          <w:szCs w:val="24"/>
          <w:lang w:val="lt-LT"/>
        </w:rPr>
        <w:t xml:space="preserve">Lėšų poreikis ir šaltiniai </w:t>
      </w:r>
    </w:p>
    <w:p w14:paraId="33749D59" w14:textId="77777777" w:rsidR="00976B20" w:rsidRPr="00E945A5" w:rsidRDefault="00976B20" w:rsidP="002B1721">
      <w:pPr>
        <w:pStyle w:val="Sraopastraipa"/>
        <w:spacing w:after="0"/>
        <w:ind w:left="709"/>
        <w:jc w:val="both"/>
        <w:rPr>
          <w:rFonts w:ascii="Times New Roman" w:hAnsi="Times New Roman"/>
          <w:b/>
          <w:sz w:val="24"/>
          <w:szCs w:val="24"/>
          <w:lang w:val="lt-LT"/>
        </w:rPr>
      </w:pPr>
      <w:r w:rsidRPr="00E945A5">
        <w:rPr>
          <w:rFonts w:ascii="Times New Roman" w:hAnsi="Times New Roman"/>
          <w:sz w:val="24"/>
          <w:szCs w:val="24"/>
          <w:lang w:val="lt-LT"/>
        </w:rPr>
        <w:t>Lėšų poreikio nėra.</w:t>
      </w:r>
    </w:p>
    <w:p w14:paraId="1BC53CC5" w14:textId="77777777" w:rsidR="00976B20" w:rsidRPr="00E945A5" w:rsidRDefault="00976B20" w:rsidP="002B1721">
      <w:pPr>
        <w:spacing w:line="276" w:lineRule="auto"/>
        <w:ind w:firstLine="720"/>
        <w:jc w:val="both"/>
        <w:rPr>
          <w:b/>
          <w:szCs w:val="24"/>
        </w:rPr>
      </w:pPr>
      <w:r w:rsidRPr="00E945A5">
        <w:rPr>
          <w:b/>
          <w:szCs w:val="24"/>
        </w:rPr>
        <w:t>4. Numatomo teisinio reguliavimo poveikio vertinimo rezultatai, galimos neigiamos priimto sprendimo pasekmės ir kokių priemonių reikėtų imtis, kad tokių pasekmių būtų išvengta</w:t>
      </w:r>
    </w:p>
    <w:p w14:paraId="78B91872" w14:textId="77777777" w:rsidR="00976B20" w:rsidRPr="00E945A5" w:rsidRDefault="00976B20" w:rsidP="002B1721">
      <w:pPr>
        <w:spacing w:line="276" w:lineRule="auto"/>
        <w:ind w:firstLine="720"/>
        <w:jc w:val="both"/>
        <w:rPr>
          <w:szCs w:val="24"/>
        </w:rPr>
      </w:pPr>
      <w:r w:rsidRPr="00E945A5">
        <w:rPr>
          <w:szCs w:val="24"/>
        </w:rPr>
        <w:t>Nevertinamas. Neigiamų pasekmių nenumatoma.</w:t>
      </w:r>
    </w:p>
    <w:p w14:paraId="6FEBC72C" w14:textId="77777777" w:rsidR="00976B20" w:rsidRPr="00E945A5" w:rsidRDefault="00976B20" w:rsidP="002B1721">
      <w:pPr>
        <w:spacing w:line="276" w:lineRule="auto"/>
        <w:ind w:firstLine="720"/>
        <w:jc w:val="both"/>
        <w:rPr>
          <w:b/>
          <w:szCs w:val="24"/>
        </w:rPr>
      </w:pPr>
      <w:r w:rsidRPr="00E945A5">
        <w:rPr>
          <w:b/>
          <w:szCs w:val="24"/>
        </w:rPr>
        <w:t>5. Kokius teisės aktus būtina priimti, kokius galiojančius teisės aktus reikia pakeisti ar pripažinti netekusiais galios – kas ir kada juos turėtų priimti</w:t>
      </w:r>
    </w:p>
    <w:p w14:paraId="4344C344" w14:textId="0CF02BCB" w:rsidR="00976B20" w:rsidRPr="00E945A5" w:rsidRDefault="00976B20" w:rsidP="002B1721">
      <w:pPr>
        <w:spacing w:line="276" w:lineRule="auto"/>
        <w:ind w:firstLine="720"/>
        <w:jc w:val="both"/>
        <w:rPr>
          <w:bCs/>
          <w:szCs w:val="24"/>
        </w:rPr>
      </w:pPr>
      <w:r w:rsidRPr="00E945A5">
        <w:rPr>
          <w:bCs/>
          <w:szCs w:val="24"/>
        </w:rPr>
        <w:t>Įsigaliojus šiam sprendimui, t</w:t>
      </w:r>
      <w:r w:rsidRPr="00E945A5">
        <w:rPr>
          <w:szCs w:val="24"/>
        </w:rPr>
        <w:t>urės būti išleist</w:t>
      </w:r>
      <w:r w:rsidR="000E76F9">
        <w:rPr>
          <w:szCs w:val="24"/>
        </w:rPr>
        <w:t>i</w:t>
      </w:r>
      <w:r w:rsidRPr="00E945A5">
        <w:rPr>
          <w:szCs w:val="24"/>
        </w:rPr>
        <w:t xml:space="preserve"> </w:t>
      </w:r>
      <w:r w:rsidR="00F215D4" w:rsidRPr="00F215D4">
        <w:rPr>
          <w:bCs/>
          <w:szCs w:val="24"/>
        </w:rPr>
        <w:t>biudžetinių kultūros įstaigų direktori</w:t>
      </w:r>
      <w:r w:rsidR="005F2181">
        <w:rPr>
          <w:bCs/>
          <w:szCs w:val="24"/>
        </w:rPr>
        <w:t>ų įsakymai</w:t>
      </w:r>
      <w:r w:rsidR="0072171A">
        <w:rPr>
          <w:bCs/>
          <w:szCs w:val="24"/>
        </w:rPr>
        <w:t xml:space="preserve"> atsižvelgiant į </w:t>
      </w:r>
      <w:r w:rsidR="0072171A" w:rsidRPr="0072171A">
        <w:rPr>
          <w:bCs/>
          <w:szCs w:val="24"/>
        </w:rPr>
        <w:t>LR BĮĮ 11 straipsnio 1 dalies 4 punkt</w:t>
      </w:r>
      <w:r w:rsidR="0072171A">
        <w:rPr>
          <w:bCs/>
          <w:szCs w:val="24"/>
        </w:rPr>
        <w:t>o nuostatas</w:t>
      </w:r>
      <w:r w:rsidRPr="00E945A5">
        <w:rPr>
          <w:szCs w:val="24"/>
        </w:rPr>
        <w:t>.</w:t>
      </w:r>
    </w:p>
    <w:p w14:paraId="4003F147" w14:textId="77777777" w:rsidR="00976B20" w:rsidRPr="00E945A5" w:rsidRDefault="00976B20" w:rsidP="002B1721">
      <w:pPr>
        <w:spacing w:line="276" w:lineRule="auto"/>
        <w:ind w:firstLine="720"/>
        <w:jc w:val="both"/>
        <w:rPr>
          <w:b/>
          <w:szCs w:val="24"/>
        </w:rPr>
      </w:pPr>
      <w:r w:rsidRPr="00E945A5">
        <w:rPr>
          <w:b/>
          <w:szCs w:val="24"/>
        </w:rPr>
        <w:t>6. Sprendimo įgyvendinimo terminai – kas, ką ir kada turėtų atlikti</w:t>
      </w:r>
    </w:p>
    <w:p w14:paraId="724C0802" w14:textId="74CCB0E2" w:rsidR="00976B20" w:rsidRPr="00E945A5" w:rsidRDefault="00976B20" w:rsidP="002B1721">
      <w:pPr>
        <w:spacing w:line="276" w:lineRule="auto"/>
        <w:ind w:firstLine="720"/>
        <w:jc w:val="both"/>
        <w:rPr>
          <w:bCs/>
          <w:szCs w:val="24"/>
        </w:rPr>
      </w:pPr>
      <w:r w:rsidRPr="00E945A5">
        <w:rPr>
          <w:bCs/>
          <w:szCs w:val="24"/>
        </w:rPr>
        <w:t xml:space="preserve">Įsigaliojus šiam sprendimui </w:t>
      </w:r>
      <w:r w:rsidR="006975CC" w:rsidRPr="00E945A5">
        <w:rPr>
          <w:bCs/>
          <w:szCs w:val="24"/>
        </w:rPr>
        <w:t>biudžetinių kultūros įstaigų</w:t>
      </w:r>
      <w:r w:rsidRPr="00E945A5">
        <w:rPr>
          <w:bCs/>
          <w:szCs w:val="24"/>
        </w:rPr>
        <w:t xml:space="preserve"> direktori</w:t>
      </w:r>
      <w:r w:rsidR="006975CC" w:rsidRPr="00E945A5">
        <w:rPr>
          <w:bCs/>
          <w:szCs w:val="24"/>
        </w:rPr>
        <w:t>ai</w:t>
      </w:r>
      <w:r w:rsidRPr="00E945A5">
        <w:rPr>
          <w:bCs/>
          <w:szCs w:val="24"/>
        </w:rPr>
        <w:t xml:space="preserve"> išleis savo įsakym</w:t>
      </w:r>
      <w:r w:rsidR="00877A34" w:rsidRPr="00E945A5">
        <w:rPr>
          <w:bCs/>
          <w:szCs w:val="24"/>
        </w:rPr>
        <w:t>us</w:t>
      </w:r>
      <w:r w:rsidRPr="00E945A5">
        <w:rPr>
          <w:szCs w:val="24"/>
        </w:rPr>
        <w:t>.</w:t>
      </w:r>
    </w:p>
    <w:p w14:paraId="3CA005F9" w14:textId="77777777" w:rsidR="00976B20" w:rsidRPr="00E945A5" w:rsidRDefault="00976B20" w:rsidP="002B1721">
      <w:pPr>
        <w:pStyle w:val="Sraopastraipa"/>
        <w:spacing w:after="0"/>
        <w:jc w:val="both"/>
        <w:rPr>
          <w:rFonts w:ascii="Times New Roman" w:hAnsi="Times New Roman"/>
          <w:sz w:val="24"/>
          <w:szCs w:val="24"/>
          <w:lang w:val="lt-LT"/>
        </w:rPr>
      </w:pPr>
      <w:r w:rsidRPr="00E945A5">
        <w:rPr>
          <w:rFonts w:ascii="Times New Roman" w:hAnsi="Times New Roman"/>
          <w:b/>
          <w:sz w:val="24"/>
          <w:szCs w:val="24"/>
          <w:lang w:val="lt-LT"/>
        </w:rPr>
        <w:t>7.</w:t>
      </w:r>
      <w:r w:rsidRPr="00E945A5">
        <w:rPr>
          <w:rFonts w:ascii="Times New Roman" w:hAnsi="Times New Roman"/>
          <w:sz w:val="24"/>
          <w:szCs w:val="24"/>
          <w:lang w:val="lt-LT"/>
        </w:rPr>
        <w:t xml:space="preserve"> </w:t>
      </w:r>
      <w:r w:rsidRPr="00E945A5">
        <w:rPr>
          <w:rFonts w:ascii="Times New Roman" w:hAnsi="Times New Roman"/>
          <w:b/>
          <w:sz w:val="24"/>
          <w:szCs w:val="24"/>
          <w:lang w:val="lt-LT"/>
        </w:rPr>
        <w:t xml:space="preserve"> Sprendimo projekto rengimo metu gauti specialistų vertinimai ir išvados</w:t>
      </w:r>
    </w:p>
    <w:p w14:paraId="6211E989" w14:textId="77777777" w:rsidR="00976B20" w:rsidRPr="00E945A5" w:rsidRDefault="00976B20" w:rsidP="002B1721">
      <w:pPr>
        <w:pStyle w:val="Sraopastraipa"/>
        <w:spacing w:after="0"/>
        <w:ind w:left="709"/>
        <w:jc w:val="both"/>
        <w:rPr>
          <w:rFonts w:ascii="Times New Roman" w:hAnsi="Times New Roman"/>
          <w:sz w:val="24"/>
          <w:szCs w:val="24"/>
          <w:lang w:val="lt-LT"/>
        </w:rPr>
      </w:pPr>
      <w:r w:rsidRPr="00E945A5">
        <w:rPr>
          <w:rFonts w:ascii="Times New Roman" w:hAnsi="Times New Roman"/>
          <w:sz w:val="24"/>
          <w:szCs w:val="24"/>
          <w:lang w:val="lt-LT"/>
        </w:rPr>
        <w:t xml:space="preserve">Nėra. </w:t>
      </w:r>
    </w:p>
    <w:p w14:paraId="643922EE" w14:textId="77777777" w:rsidR="00976B20" w:rsidRPr="00E945A5" w:rsidRDefault="00976B20" w:rsidP="002B1721">
      <w:pPr>
        <w:pStyle w:val="Sraopastraipa"/>
        <w:spacing w:after="0"/>
        <w:ind w:left="709"/>
        <w:jc w:val="both"/>
        <w:rPr>
          <w:rFonts w:ascii="Times New Roman" w:hAnsi="Times New Roman"/>
          <w:sz w:val="24"/>
          <w:szCs w:val="24"/>
          <w:lang w:val="lt-LT"/>
        </w:rPr>
      </w:pPr>
      <w:r w:rsidRPr="00E945A5">
        <w:rPr>
          <w:rFonts w:ascii="Times New Roman" w:hAnsi="Times New Roman"/>
          <w:b/>
          <w:sz w:val="24"/>
          <w:szCs w:val="24"/>
          <w:lang w:val="lt-LT"/>
        </w:rPr>
        <w:t>8.</w:t>
      </w:r>
      <w:r w:rsidRPr="00E945A5">
        <w:rPr>
          <w:rFonts w:ascii="Times New Roman" w:hAnsi="Times New Roman"/>
          <w:sz w:val="24"/>
          <w:szCs w:val="24"/>
          <w:lang w:val="lt-LT"/>
        </w:rPr>
        <w:t xml:space="preserve"> </w:t>
      </w:r>
      <w:r w:rsidRPr="00E945A5">
        <w:rPr>
          <w:rFonts w:ascii="Times New Roman" w:hAnsi="Times New Roman"/>
          <w:b/>
          <w:sz w:val="24"/>
          <w:szCs w:val="24"/>
          <w:lang w:val="lt-LT"/>
        </w:rPr>
        <w:t>Kiti reikalingi pagrindimai, skaičiavimai ir paaiškinimai</w:t>
      </w:r>
    </w:p>
    <w:p w14:paraId="7EFDEF74" w14:textId="77777777" w:rsidR="00976B20" w:rsidRPr="00E945A5" w:rsidRDefault="00976B20" w:rsidP="002B1721">
      <w:pPr>
        <w:pStyle w:val="Sraopastraipa"/>
        <w:spacing w:after="0"/>
        <w:ind w:left="0" w:firstLine="709"/>
        <w:rPr>
          <w:rFonts w:ascii="Times New Roman" w:hAnsi="Times New Roman"/>
          <w:sz w:val="24"/>
          <w:szCs w:val="24"/>
          <w:lang w:val="lt-LT" w:eastAsia="lt-LT"/>
        </w:rPr>
      </w:pPr>
      <w:r w:rsidRPr="00E945A5">
        <w:rPr>
          <w:rFonts w:ascii="Times New Roman" w:hAnsi="Times New Roman"/>
          <w:sz w:val="24"/>
          <w:szCs w:val="24"/>
          <w:lang w:val="lt-LT" w:eastAsia="lt-LT"/>
        </w:rPr>
        <w:t>Nereikalingi.</w:t>
      </w:r>
    </w:p>
    <w:p w14:paraId="6ED84407" w14:textId="77777777" w:rsidR="00976B20" w:rsidRPr="00E945A5" w:rsidRDefault="00976B20" w:rsidP="002B1721">
      <w:pPr>
        <w:spacing w:line="276" w:lineRule="auto"/>
        <w:ind w:firstLine="720"/>
        <w:rPr>
          <w:szCs w:val="24"/>
        </w:rPr>
      </w:pPr>
      <w:r w:rsidRPr="00E945A5">
        <w:rPr>
          <w:b/>
          <w:szCs w:val="24"/>
        </w:rPr>
        <w:t>9. Sprendimo projekto iniciatoriai ir rengėjai, pranešėjas</w:t>
      </w:r>
      <w:r w:rsidRPr="00E945A5">
        <w:rPr>
          <w:szCs w:val="24"/>
        </w:rPr>
        <w:t xml:space="preserve">             </w:t>
      </w:r>
    </w:p>
    <w:p w14:paraId="79B6A95D" w14:textId="46F64309" w:rsidR="00976B20" w:rsidRPr="00E945A5" w:rsidRDefault="00976B20" w:rsidP="002B1721">
      <w:pPr>
        <w:spacing w:line="276" w:lineRule="auto"/>
        <w:ind w:firstLine="720"/>
        <w:rPr>
          <w:szCs w:val="24"/>
        </w:rPr>
      </w:pPr>
      <w:r w:rsidRPr="00E945A5">
        <w:rPr>
          <w:szCs w:val="24"/>
        </w:rPr>
        <w:t xml:space="preserve">Iniciatorius – </w:t>
      </w:r>
      <w:r w:rsidR="006975CC" w:rsidRPr="00E945A5">
        <w:rPr>
          <w:szCs w:val="24"/>
        </w:rPr>
        <w:t>Kultūros ir turizmo skyrius</w:t>
      </w:r>
      <w:r w:rsidRPr="00E945A5">
        <w:rPr>
          <w:szCs w:val="24"/>
        </w:rPr>
        <w:t>.</w:t>
      </w:r>
    </w:p>
    <w:p w14:paraId="6F8C597B" w14:textId="56013919" w:rsidR="00976B20" w:rsidRPr="00E945A5" w:rsidRDefault="00976B20" w:rsidP="002B1721">
      <w:pPr>
        <w:spacing w:line="276" w:lineRule="auto"/>
        <w:ind w:firstLine="720"/>
        <w:rPr>
          <w:szCs w:val="24"/>
        </w:rPr>
      </w:pPr>
      <w:r w:rsidRPr="00E945A5">
        <w:rPr>
          <w:szCs w:val="24"/>
        </w:rPr>
        <w:t xml:space="preserve">Rengėja – </w:t>
      </w:r>
      <w:r w:rsidR="006975CC" w:rsidRPr="00E945A5">
        <w:rPr>
          <w:szCs w:val="24"/>
        </w:rPr>
        <w:t>Kultūros ir turizmo</w:t>
      </w:r>
      <w:r w:rsidRPr="00E945A5">
        <w:rPr>
          <w:szCs w:val="24"/>
        </w:rPr>
        <w:t xml:space="preserve"> skyriaus vedėja </w:t>
      </w:r>
      <w:r w:rsidR="006975CC" w:rsidRPr="00E945A5">
        <w:rPr>
          <w:szCs w:val="24"/>
        </w:rPr>
        <w:t>Inga Eidrigevičienė</w:t>
      </w:r>
      <w:r w:rsidRPr="00E945A5">
        <w:rPr>
          <w:szCs w:val="24"/>
        </w:rPr>
        <w:t xml:space="preserve">. </w:t>
      </w:r>
    </w:p>
    <w:p w14:paraId="7651B7E5" w14:textId="0EFB7A9B" w:rsidR="00976B20" w:rsidRPr="00E945A5" w:rsidRDefault="00976B20" w:rsidP="002B1721">
      <w:pPr>
        <w:spacing w:line="276" w:lineRule="auto"/>
        <w:ind w:firstLine="720"/>
        <w:rPr>
          <w:szCs w:val="24"/>
        </w:rPr>
      </w:pPr>
      <w:r w:rsidRPr="00E945A5">
        <w:rPr>
          <w:szCs w:val="24"/>
        </w:rPr>
        <w:t xml:space="preserve">Pranešėja –  </w:t>
      </w:r>
      <w:r w:rsidR="006975CC" w:rsidRPr="00E945A5">
        <w:rPr>
          <w:szCs w:val="24"/>
        </w:rPr>
        <w:t xml:space="preserve">Kultūros ir turizmo skyriaus vedėja </w:t>
      </w:r>
      <w:r w:rsidR="004A60DE">
        <w:rPr>
          <w:szCs w:val="24"/>
        </w:rPr>
        <w:t>Severina Šeštokaitė</w:t>
      </w:r>
      <w:r w:rsidR="006975CC" w:rsidRPr="00E945A5">
        <w:rPr>
          <w:szCs w:val="24"/>
        </w:rPr>
        <w:t>.</w:t>
      </w:r>
    </w:p>
    <w:sectPr w:rsidR="00976B20" w:rsidRPr="00E945A5">
      <w:headerReference w:type="even" r:id="rId9"/>
      <w:headerReference w:type="default" r:id="rId10"/>
      <w:footerReference w:type="even" r:id="rId11"/>
      <w:footerReference w:type="default" r:id="rId12"/>
      <w:headerReference w:type="first" r:id="rId13"/>
      <w:footerReference w:type="first" r:id="rId14"/>
      <w:pgSz w:w="11907" w:h="16840" w:code="9"/>
      <w:pgMar w:top="1134" w:right="567" w:bottom="1134" w:left="1701" w:header="284" w:footer="488"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77AECB8" w14:textId="77777777" w:rsidR="002D2797" w:rsidRDefault="002D2797">
      <w:pPr>
        <w:rPr>
          <w:szCs w:val="24"/>
        </w:rPr>
      </w:pPr>
      <w:r>
        <w:rPr>
          <w:szCs w:val="24"/>
        </w:rPr>
        <w:separator/>
      </w:r>
    </w:p>
  </w:endnote>
  <w:endnote w:type="continuationSeparator" w:id="0">
    <w:p w14:paraId="21A27997" w14:textId="77777777" w:rsidR="002D2797" w:rsidRDefault="002D2797">
      <w:pPr>
        <w:rPr>
          <w:szCs w:val="24"/>
        </w:rPr>
      </w:pPr>
      <w:r>
        <w:rPr>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369CF8" w14:textId="77777777" w:rsidR="009A7BA7" w:rsidRDefault="009A7BA7">
    <w:pPr>
      <w:tabs>
        <w:tab w:val="center" w:pos="4819"/>
        <w:tab w:val="right" w:pos="9638"/>
      </w:tabs>
      <w:rPr>
        <w:szCs w:val="2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FC316A" w14:textId="77777777" w:rsidR="009A7BA7" w:rsidRDefault="009A7BA7">
    <w:pPr>
      <w:tabs>
        <w:tab w:val="center" w:pos="4819"/>
        <w:tab w:val="right" w:pos="9638"/>
      </w:tabs>
      <w:rPr>
        <w:szCs w:val="2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87442B" w14:textId="77777777" w:rsidR="009A7BA7" w:rsidRDefault="009A7BA7">
    <w:pPr>
      <w:tabs>
        <w:tab w:val="center" w:pos="4819"/>
        <w:tab w:val="right" w:pos="9638"/>
      </w:tabs>
      <w:rPr>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F88FB3D" w14:textId="77777777" w:rsidR="002D2797" w:rsidRDefault="002D2797">
      <w:pPr>
        <w:rPr>
          <w:szCs w:val="24"/>
        </w:rPr>
      </w:pPr>
      <w:r>
        <w:rPr>
          <w:szCs w:val="24"/>
        </w:rPr>
        <w:separator/>
      </w:r>
    </w:p>
  </w:footnote>
  <w:footnote w:type="continuationSeparator" w:id="0">
    <w:p w14:paraId="46091522" w14:textId="77777777" w:rsidR="002D2797" w:rsidRDefault="002D2797">
      <w:pPr>
        <w:rPr>
          <w:szCs w:val="24"/>
        </w:rPr>
      </w:pPr>
      <w:r>
        <w:rPr>
          <w:szCs w:val="24"/>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73F6C6" w14:textId="77777777" w:rsidR="009A7BA7" w:rsidRDefault="009A7BA7">
    <w:pPr>
      <w:tabs>
        <w:tab w:val="center" w:pos="4320"/>
        <w:tab w:val="right" w:pos="8640"/>
      </w:tabs>
      <w:rPr>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52ED48" w14:textId="77777777" w:rsidR="009A7BA7" w:rsidRDefault="009A7BA7">
    <w:pPr>
      <w:tabs>
        <w:tab w:val="center" w:pos="4320"/>
        <w:tab w:val="right" w:pos="8640"/>
      </w:tabs>
      <w:jc w:val="center"/>
      <w:rPr>
        <w:sz w:val="20"/>
      </w:rPr>
    </w:pPr>
  </w:p>
  <w:p w14:paraId="64658DCA" w14:textId="77777777" w:rsidR="009A7BA7" w:rsidRDefault="009A7BA7">
    <w:pPr>
      <w:tabs>
        <w:tab w:val="center" w:pos="4320"/>
        <w:tab w:val="right" w:pos="8640"/>
      </w:tabs>
      <w:rPr>
        <w:sz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7D6BE9" w14:textId="77777777" w:rsidR="000F6F6A" w:rsidRDefault="000F6F6A">
    <w:pPr>
      <w:tabs>
        <w:tab w:val="center" w:pos="4320"/>
        <w:tab w:val="right" w:pos="8640"/>
      </w:tabs>
      <w:rPr>
        <w:b/>
        <w:bCs/>
        <w:szCs w:val="24"/>
      </w:rPr>
    </w:pPr>
  </w:p>
  <w:p w14:paraId="22BBCBD8" w14:textId="5A0442A4" w:rsidR="009A7BA7" w:rsidRDefault="000F6F6A" w:rsidP="000F6F6A">
    <w:pPr>
      <w:tabs>
        <w:tab w:val="center" w:pos="4320"/>
        <w:tab w:val="right" w:pos="8640"/>
      </w:tabs>
      <w:jc w:val="right"/>
      <w:rPr>
        <w:sz w:val="20"/>
      </w:rPr>
    </w:pPr>
    <w:r w:rsidRPr="00E945A5">
      <w:rPr>
        <w:b/>
        <w:bCs/>
        <w:szCs w:val="24"/>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CAC4EA5"/>
    <w:multiLevelType w:val="hybridMultilevel"/>
    <w:tmpl w:val="3C84DEF0"/>
    <w:lvl w:ilvl="0" w:tplc="208E63D2">
      <w:start w:val="1"/>
      <w:numFmt w:val="decimal"/>
      <w:lvlText w:val="%1."/>
      <w:lvlJc w:val="left"/>
      <w:pPr>
        <w:ind w:left="1080" w:hanging="360"/>
      </w:pPr>
      <w:rPr>
        <w:rFonts w:ascii="Times New Roman" w:eastAsia="Calibri" w:hAnsi="Times New Roman" w:cs="Times New Roman" w:hint="default"/>
        <w:b/>
        <w:sz w:val="24"/>
        <w:szCs w:val="24"/>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2579794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doNotHyphenateCaps/>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3815"/>
    <w:rsid w:val="00076DF9"/>
    <w:rsid w:val="000E76F9"/>
    <w:rsid w:val="000F6F6A"/>
    <w:rsid w:val="001515A6"/>
    <w:rsid w:val="001663BC"/>
    <w:rsid w:val="00182579"/>
    <w:rsid w:val="001D2339"/>
    <w:rsid w:val="001D3300"/>
    <w:rsid w:val="00205B26"/>
    <w:rsid w:val="00230A09"/>
    <w:rsid w:val="002631F6"/>
    <w:rsid w:val="00285894"/>
    <w:rsid w:val="002A57F2"/>
    <w:rsid w:val="002B1721"/>
    <w:rsid w:val="002D2797"/>
    <w:rsid w:val="002D3AD0"/>
    <w:rsid w:val="0030179D"/>
    <w:rsid w:val="00322868"/>
    <w:rsid w:val="0034014D"/>
    <w:rsid w:val="003557E4"/>
    <w:rsid w:val="00356E85"/>
    <w:rsid w:val="00357996"/>
    <w:rsid w:val="003C3815"/>
    <w:rsid w:val="003D2FA4"/>
    <w:rsid w:val="003E350C"/>
    <w:rsid w:val="00413320"/>
    <w:rsid w:val="004A18AA"/>
    <w:rsid w:val="004A60DE"/>
    <w:rsid w:val="005063F5"/>
    <w:rsid w:val="00526581"/>
    <w:rsid w:val="0057095B"/>
    <w:rsid w:val="0059676B"/>
    <w:rsid w:val="005B21AD"/>
    <w:rsid w:val="005D20D1"/>
    <w:rsid w:val="005F2181"/>
    <w:rsid w:val="006219DA"/>
    <w:rsid w:val="00661512"/>
    <w:rsid w:val="00665BA6"/>
    <w:rsid w:val="006975CC"/>
    <w:rsid w:val="006A090F"/>
    <w:rsid w:val="006B105E"/>
    <w:rsid w:val="006E75D6"/>
    <w:rsid w:val="006F02EC"/>
    <w:rsid w:val="0072171A"/>
    <w:rsid w:val="00740B62"/>
    <w:rsid w:val="007B3C13"/>
    <w:rsid w:val="00802650"/>
    <w:rsid w:val="00824DF1"/>
    <w:rsid w:val="008319FA"/>
    <w:rsid w:val="0084769C"/>
    <w:rsid w:val="00877A34"/>
    <w:rsid w:val="008C269D"/>
    <w:rsid w:val="008F48FC"/>
    <w:rsid w:val="00914216"/>
    <w:rsid w:val="009446CA"/>
    <w:rsid w:val="00947DAF"/>
    <w:rsid w:val="009570E8"/>
    <w:rsid w:val="00976B20"/>
    <w:rsid w:val="00981DDB"/>
    <w:rsid w:val="009A7BA7"/>
    <w:rsid w:val="009C2A0D"/>
    <w:rsid w:val="009D2E09"/>
    <w:rsid w:val="00A0508C"/>
    <w:rsid w:val="00A17502"/>
    <w:rsid w:val="00A22E3E"/>
    <w:rsid w:val="00A90947"/>
    <w:rsid w:val="00A90A7F"/>
    <w:rsid w:val="00AF4F4C"/>
    <w:rsid w:val="00B748DC"/>
    <w:rsid w:val="00C150CC"/>
    <w:rsid w:val="00C4392E"/>
    <w:rsid w:val="00C81768"/>
    <w:rsid w:val="00CE0D3A"/>
    <w:rsid w:val="00D515AF"/>
    <w:rsid w:val="00D6716E"/>
    <w:rsid w:val="00D75A7F"/>
    <w:rsid w:val="00D8197E"/>
    <w:rsid w:val="00DE5449"/>
    <w:rsid w:val="00E06496"/>
    <w:rsid w:val="00E945A5"/>
    <w:rsid w:val="00E9532D"/>
    <w:rsid w:val="00EA37A1"/>
    <w:rsid w:val="00ED4528"/>
    <w:rsid w:val="00EE4FBB"/>
    <w:rsid w:val="00EF29E8"/>
    <w:rsid w:val="00F04F49"/>
    <w:rsid w:val="00F215D4"/>
    <w:rsid w:val="00F444CC"/>
    <w:rsid w:val="00F8261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6B1404"/>
  <w15:docId w15:val="{D219F89A-4C73-4201-B698-72575EA366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57095B"/>
    <w:pPr>
      <w:spacing w:after="200" w:line="276" w:lineRule="auto"/>
      <w:ind w:left="720"/>
    </w:pPr>
    <w:rPr>
      <w:rFonts w:ascii="Calibri" w:eastAsia="Calibri" w:hAnsi="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855025">
      <w:bodyDiv w:val="1"/>
      <w:marLeft w:val="0"/>
      <w:marRight w:val="0"/>
      <w:marTop w:val="0"/>
      <w:marBottom w:val="0"/>
      <w:divBdr>
        <w:top w:val="none" w:sz="0" w:space="0" w:color="auto"/>
        <w:left w:val="none" w:sz="0" w:space="0" w:color="auto"/>
        <w:bottom w:val="none" w:sz="0" w:space="0" w:color="auto"/>
        <w:right w:val="none" w:sz="0" w:space="0" w:color="auto"/>
      </w:divBdr>
    </w:div>
    <w:div w:id="316305692">
      <w:bodyDiv w:val="1"/>
      <w:marLeft w:val="0"/>
      <w:marRight w:val="0"/>
      <w:marTop w:val="0"/>
      <w:marBottom w:val="0"/>
      <w:divBdr>
        <w:top w:val="none" w:sz="0" w:space="0" w:color="auto"/>
        <w:left w:val="none" w:sz="0" w:space="0" w:color="auto"/>
        <w:bottom w:val="none" w:sz="0" w:space="0" w:color="auto"/>
        <w:right w:val="none" w:sz="0" w:space="0" w:color="auto"/>
      </w:divBdr>
    </w:div>
    <w:div w:id="468136868">
      <w:bodyDiv w:val="1"/>
      <w:marLeft w:val="0"/>
      <w:marRight w:val="0"/>
      <w:marTop w:val="0"/>
      <w:marBottom w:val="0"/>
      <w:divBdr>
        <w:top w:val="none" w:sz="0" w:space="0" w:color="auto"/>
        <w:left w:val="none" w:sz="0" w:space="0" w:color="auto"/>
        <w:bottom w:val="none" w:sz="0" w:space="0" w:color="auto"/>
        <w:right w:val="none" w:sz="0" w:space="0" w:color="auto"/>
      </w:divBdr>
      <w:divsChild>
        <w:div w:id="1323006088">
          <w:marLeft w:val="0"/>
          <w:marRight w:val="0"/>
          <w:marTop w:val="0"/>
          <w:marBottom w:val="0"/>
          <w:divBdr>
            <w:top w:val="none" w:sz="0" w:space="0" w:color="auto"/>
            <w:left w:val="none" w:sz="0" w:space="0" w:color="auto"/>
            <w:bottom w:val="none" w:sz="0" w:space="0" w:color="auto"/>
            <w:right w:val="none" w:sz="0" w:space="0" w:color="auto"/>
          </w:divBdr>
          <w:divsChild>
            <w:div w:id="1642533932">
              <w:marLeft w:val="0"/>
              <w:marRight w:val="0"/>
              <w:marTop w:val="0"/>
              <w:marBottom w:val="0"/>
              <w:divBdr>
                <w:top w:val="none" w:sz="0" w:space="0" w:color="auto"/>
                <w:left w:val="none" w:sz="0" w:space="0" w:color="auto"/>
                <w:bottom w:val="none" w:sz="0" w:space="0" w:color="auto"/>
                <w:right w:val="none" w:sz="0" w:space="0" w:color="auto"/>
              </w:divBdr>
            </w:div>
            <w:div w:id="1880388052">
              <w:marLeft w:val="0"/>
              <w:marRight w:val="0"/>
              <w:marTop w:val="0"/>
              <w:marBottom w:val="0"/>
              <w:divBdr>
                <w:top w:val="none" w:sz="0" w:space="0" w:color="auto"/>
                <w:left w:val="none" w:sz="0" w:space="0" w:color="auto"/>
                <w:bottom w:val="none" w:sz="0" w:space="0" w:color="auto"/>
                <w:right w:val="none" w:sz="0" w:space="0" w:color="auto"/>
              </w:divBdr>
            </w:div>
            <w:div w:id="1802651840">
              <w:marLeft w:val="0"/>
              <w:marRight w:val="0"/>
              <w:marTop w:val="0"/>
              <w:marBottom w:val="0"/>
              <w:divBdr>
                <w:top w:val="none" w:sz="0" w:space="0" w:color="auto"/>
                <w:left w:val="none" w:sz="0" w:space="0" w:color="auto"/>
                <w:bottom w:val="none" w:sz="0" w:space="0" w:color="auto"/>
                <w:right w:val="none" w:sz="0" w:space="0" w:color="auto"/>
              </w:divBdr>
            </w:div>
            <w:div w:id="195168209">
              <w:marLeft w:val="0"/>
              <w:marRight w:val="0"/>
              <w:marTop w:val="0"/>
              <w:marBottom w:val="0"/>
              <w:divBdr>
                <w:top w:val="none" w:sz="0" w:space="0" w:color="auto"/>
                <w:left w:val="none" w:sz="0" w:space="0" w:color="auto"/>
                <w:bottom w:val="none" w:sz="0" w:space="0" w:color="auto"/>
                <w:right w:val="none" w:sz="0" w:space="0" w:color="auto"/>
              </w:divBdr>
            </w:div>
            <w:div w:id="1540162732">
              <w:marLeft w:val="0"/>
              <w:marRight w:val="0"/>
              <w:marTop w:val="0"/>
              <w:marBottom w:val="0"/>
              <w:divBdr>
                <w:top w:val="none" w:sz="0" w:space="0" w:color="auto"/>
                <w:left w:val="none" w:sz="0" w:space="0" w:color="auto"/>
                <w:bottom w:val="none" w:sz="0" w:space="0" w:color="auto"/>
                <w:right w:val="none" w:sz="0" w:space="0" w:color="auto"/>
              </w:divBdr>
            </w:div>
            <w:div w:id="907837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5043252">
      <w:bodyDiv w:val="1"/>
      <w:marLeft w:val="0"/>
      <w:marRight w:val="0"/>
      <w:marTop w:val="0"/>
      <w:marBottom w:val="0"/>
      <w:divBdr>
        <w:top w:val="none" w:sz="0" w:space="0" w:color="auto"/>
        <w:left w:val="none" w:sz="0" w:space="0" w:color="auto"/>
        <w:bottom w:val="none" w:sz="0" w:space="0" w:color="auto"/>
        <w:right w:val="none" w:sz="0" w:space="0" w:color="auto"/>
      </w:divBdr>
    </w:div>
    <w:div w:id="626205791">
      <w:bodyDiv w:val="1"/>
      <w:marLeft w:val="0"/>
      <w:marRight w:val="0"/>
      <w:marTop w:val="0"/>
      <w:marBottom w:val="0"/>
      <w:divBdr>
        <w:top w:val="none" w:sz="0" w:space="0" w:color="auto"/>
        <w:left w:val="none" w:sz="0" w:space="0" w:color="auto"/>
        <w:bottom w:val="none" w:sz="0" w:space="0" w:color="auto"/>
        <w:right w:val="none" w:sz="0" w:space="0" w:color="auto"/>
      </w:divBdr>
    </w:div>
    <w:div w:id="768503259">
      <w:bodyDiv w:val="1"/>
      <w:marLeft w:val="0"/>
      <w:marRight w:val="0"/>
      <w:marTop w:val="0"/>
      <w:marBottom w:val="0"/>
      <w:divBdr>
        <w:top w:val="none" w:sz="0" w:space="0" w:color="auto"/>
        <w:left w:val="none" w:sz="0" w:space="0" w:color="auto"/>
        <w:bottom w:val="none" w:sz="0" w:space="0" w:color="auto"/>
        <w:right w:val="none" w:sz="0" w:space="0" w:color="auto"/>
      </w:divBdr>
    </w:div>
    <w:div w:id="770970488">
      <w:bodyDiv w:val="1"/>
      <w:marLeft w:val="0"/>
      <w:marRight w:val="0"/>
      <w:marTop w:val="0"/>
      <w:marBottom w:val="0"/>
      <w:divBdr>
        <w:top w:val="none" w:sz="0" w:space="0" w:color="auto"/>
        <w:left w:val="none" w:sz="0" w:space="0" w:color="auto"/>
        <w:bottom w:val="none" w:sz="0" w:space="0" w:color="auto"/>
        <w:right w:val="none" w:sz="0" w:space="0" w:color="auto"/>
      </w:divBdr>
      <w:divsChild>
        <w:div w:id="1802923273">
          <w:marLeft w:val="0"/>
          <w:marRight w:val="0"/>
          <w:marTop w:val="0"/>
          <w:marBottom w:val="0"/>
          <w:divBdr>
            <w:top w:val="none" w:sz="0" w:space="0" w:color="auto"/>
            <w:left w:val="none" w:sz="0" w:space="0" w:color="auto"/>
            <w:bottom w:val="none" w:sz="0" w:space="0" w:color="auto"/>
            <w:right w:val="none" w:sz="0" w:space="0" w:color="auto"/>
          </w:divBdr>
        </w:div>
        <w:div w:id="596790826">
          <w:marLeft w:val="0"/>
          <w:marRight w:val="0"/>
          <w:marTop w:val="0"/>
          <w:marBottom w:val="0"/>
          <w:divBdr>
            <w:top w:val="none" w:sz="0" w:space="0" w:color="auto"/>
            <w:left w:val="none" w:sz="0" w:space="0" w:color="auto"/>
            <w:bottom w:val="none" w:sz="0" w:space="0" w:color="auto"/>
            <w:right w:val="none" w:sz="0" w:space="0" w:color="auto"/>
          </w:divBdr>
        </w:div>
      </w:divsChild>
    </w:div>
    <w:div w:id="808327470">
      <w:bodyDiv w:val="1"/>
      <w:marLeft w:val="0"/>
      <w:marRight w:val="0"/>
      <w:marTop w:val="0"/>
      <w:marBottom w:val="0"/>
      <w:divBdr>
        <w:top w:val="none" w:sz="0" w:space="0" w:color="auto"/>
        <w:left w:val="none" w:sz="0" w:space="0" w:color="auto"/>
        <w:bottom w:val="none" w:sz="0" w:space="0" w:color="auto"/>
        <w:right w:val="none" w:sz="0" w:space="0" w:color="auto"/>
      </w:divBdr>
    </w:div>
    <w:div w:id="919142714">
      <w:bodyDiv w:val="1"/>
      <w:marLeft w:val="0"/>
      <w:marRight w:val="0"/>
      <w:marTop w:val="0"/>
      <w:marBottom w:val="0"/>
      <w:divBdr>
        <w:top w:val="none" w:sz="0" w:space="0" w:color="auto"/>
        <w:left w:val="none" w:sz="0" w:space="0" w:color="auto"/>
        <w:bottom w:val="none" w:sz="0" w:space="0" w:color="auto"/>
        <w:right w:val="none" w:sz="0" w:space="0" w:color="auto"/>
      </w:divBdr>
      <w:divsChild>
        <w:div w:id="293996252">
          <w:marLeft w:val="0"/>
          <w:marRight w:val="0"/>
          <w:marTop w:val="0"/>
          <w:marBottom w:val="0"/>
          <w:divBdr>
            <w:top w:val="none" w:sz="0" w:space="0" w:color="auto"/>
            <w:left w:val="none" w:sz="0" w:space="0" w:color="auto"/>
            <w:bottom w:val="none" w:sz="0" w:space="0" w:color="auto"/>
            <w:right w:val="none" w:sz="0" w:space="0" w:color="auto"/>
          </w:divBdr>
        </w:div>
        <w:div w:id="824202227">
          <w:marLeft w:val="0"/>
          <w:marRight w:val="0"/>
          <w:marTop w:val="0"/>
          <w:marBottom w:val="0"/>
          <w:divBdr>
            <w:top w:val="none" w:sz="0" w:space="0" w:color="auto"/>
            <w:left w:val="none" w:sz="0" w:space="0" w:color="auto"/>
            <w:bottom w:val="none" w:sz="0" w:space="0" w:color="auto"/>
            <w:right w:val="none" w:sz="0" w:space="0" w:color="auto"/>
          </w:divBdr>
        </w:div>
        <w:div w:id="759059111">
          <w:marLeft w:val="0"/>
          <w:marRight w:val="0"/>
          <w:marTop w:val="0"/>
          <w:marBottom w:val="0"/>
          <w:divBdr>
            <w:top w:val="none" w:sz="0" w:space="0" w:color="auto"/>
            <w:left w:val="none" w:sz="0" w:space="0" w:color="auto"/>
            <w:bottom w:val="none" w:sz="0" w:space="0" w:color="auto"/>
            <w:right w:val="none" w:sz="0" w:space="0" w:color="auto"/>
          </w:divBdr>
        </w:div>
        <w:div w:id="1856461429">
          <w:marLeft w:val="0"/>
          <w:marRight w:val="0"/>
          <w:marTop w:val="0"/>
          <w:marBottom w:val="0"/>
          <w:divBdr>
            <w:top w:val="none" w:sz="0" w:space="0" w:color="auto"/>
            <w:left w:val="none" w:sz="0" w:space="0" w:color="auto"/>
            <w:bottom w:val="none" w:sz="0" w:space="0" w:color="auto"/>
            <w:right w:val="none" w:sz="0" w:space="0" w:color="auto"/>
          </w:divBdr>
        </w:div>
        <w:div w:id="1684891822">
          <w:marLeft w:val="0"/>
          <w:marRight w:val="0"/>
          <w:marTop w:val="0"/>
          <w:marBottom w:val="0"/>
          <w:divBdr>
            <w:top w:val="none" w:sz="0" w:space="0" w:color="auto"/>
            <w:left w:val="none" w:sz="0" w:space="0" w:color="auto"/>
            <w:bottom w:val="none" w:sz="0" w:space="0" w:color="auto"/>
            <w:right w:val="none" w:sz="0" w:space="0" w:color="auto"/>
          </w:divBdr>
        </w:div>
        <w:div w:id="240457506">
          <w:marLeft w:val="0"/>
          <w:marRight w:val="0"/>
          <w:marTop w:val="0"/>
          <w:marBottom w:val="0"/>
          <w:divBdr>
            <w:top w:val="none" w:sz="0" w:space="0" w:color="auto"/>
            <w:left w:val="none" w:sz="0" w:space="0" w:color="auto"/>
            <w:bottom w:val="none" w:sz="0" w:space="0" w:color="auto"/>
            <w:right w:val="none" w:sz="0" w:space="0" w:color="auto"/>
          </w:divBdr>
        </w:div>
        <w:div w:id="2019654843">
          <w:marLeft w:val="0"/>
          <w:marRight w:val="0"/>
          <w:marTop w:val="0"/>
          <w:marBottom w:val="0"/>
          <w:divBdr>
            <w:top w:val="none" w:sz="0" w:space="0" w:color="auto"/>
            <w:left w:val="none" w:sz="0" w:space="0" w:color="auto"/>
            <w:bottom w:val="none" w:sz="0" w:space="0" w:color="auto"/>
            <w:right w:val="none" w:sz="0" w:space="0" w:color="auto"/>
          </w:divBdr>
        </w:div>
        <w:div w:id="1317877760">
          <w:marLeft w:val="0"/>
          <w:marRight w:val="0"/>
          <w:marTop w:val="0"/>
          <w:marBottom w:val="0"/>
          <w:divBdr>
            <w:top w:val="none" w:sz="0" w:space="0" w:color="auto"/>
            <w:left w:val="none" w:sz="0" w:space="0" w:color="auto"/>
            <w:bottom w:val="none" w:sz="0" w:space="0" w:color="auto"/>
            <w:right w:val="none" w:sz="0" w:space="0" w:color="auto"/>
          </w:divBdr>
        </w:div>
        <w:div w:id="1890335254">
          <w:marLeft w:val="0"/>
          <w:marRight w:val="0"/>
          <w:marTop w:val="0"/>
          <w:marBottom w:val="0"/>
          <w:divBdr>
            <w:top w:val="none" w:sz="0" w:space="0" w:color="auto"/>
            <w:left w:val="none" w:sz="0" w:space="0" w:color="auto"/>
            <w:bottom w:val="none" w:sz="0" w:space="0" w:color="auto"/>
            <w:right w:val="none" w:sz="0" w:space="0" w:color="auto"/>
          </w:divBdr>
        </w:div>
        <w:div w:id="465777058">
          <w:marLeft w:val="0"/>
          <w:marRight w:val="0"/>
          <w:marTop w:val="0"/>
          <w:marBottom w:val="0"/>
          <w:divBdr>
            <w:top w:val="none" w:sz="0" w:space="0" w:color="auto"/>
            <w:left w:val="none" w:sz="0" w:space="0" w:color="auto"/>
            <w:bottom w:val="none" w:sz="0" w:space="0" w:color="auto"/>
            <w:right w:val="none" w:sz="0" w:space="0" w:color="auto"/>
          </w:divBdr>
          <w:divsChild>
            <w:div w:id="1737630759">
              <w:marLeft w:val="0"/>
              <w:marRight w:val="0"/>
              <w:marTop w:val="0"/>
              <w:marBottom w:val="0"/>
              <w:divBdr>
                <w:top w:val="none" w:sz="0" w:space="0" w:color="auto"/>
                <w:left w:val="none" w:sz="0" w:space="0" w:color="auto"/>
                <w:bottom w:val="none" w:sz="0" w:space="0" w:color="auto"/>
                <w:right w:val="none" w:sz="0" w:space="0" w:color="auto"/>
              </w:divBdr>
            </w:div>
            <w:div w:id="1942031289">
              <w:marLeft w:val="0"/>
              <w:marRight w:val="0"/>
              <w:marTop w:val="0"/>
              <w:marBottom w:val="0"/>
              <w:divBdr>
                <w:top w:val="none" w:sz="0" w:space="0" w:color="auto"/>
                <w:left w:val="none" w:sz="0" w:space="0" w:color="auto"/>
                <w:bottom w:val="none" w:sz="0" w:space="0" w:color="auto"/>
                <w:right w:val="none" w:sz="0" w:space="0" w:color="auto"/>
              </w:divBdr>
            </w:div>
            <w:div w:id="1060831929">
              <w:marLeft w:val="0"/>
              <w:marRight w:val="0"/>
              <w:marTop w:val="0"/>
              <w:marBottom w:val="0"/>
              <w:divBdr>
                <w:top w:val="none" w:sz="0" w:space="0" w:color="auto"/>
                <w:left w:val="none" w:sz="0" w:space="0" w:color="auto"/>
                <w:bottom w:val="none" w:sz="0" w:space="0" w:color="auto"/>
                <w:right w:val="none" w:sz="0" w:space="0" w:color="auto"/>
              </w:divBdr>
            </w:div>
            <w:div w:id="1907567573">
              <w:marLeft w:val="0"/>
              <w:marRight w:val="0"/>
              <w:marTop w:val="0"/>
              <w:marBottom w:val="0"/>
              <w:divBdr>
                <w:top w:val="none" w:sz="0" w:space="0" w:color="auto"/>
                <w:left w:val="none" w:sz="0" w:space="0" w:color="auto"/>
                <w:bottom w:val="none" w:sz="0" w:space="0" w:color="auto"/>
                <w:right w:val="none" w:sz="0" w:space="0" w:color="auto"/>
              </w:divBdr>
            </w:div>
            <w:div w:id="255479704">
              <w:marLeft w:val="0"/>
              <w:marRight w:val="0"/>
              <w:marTop w:val="0"/>
              <w:marBottom w:val="0"/>
              <w:divBdr>
                <w:top w:val="none" w:sz="0" w:space="0" w:color="auto"/>
                <w:left w:val="none" w:sz="0" w:space="0" w:color="auto"/>
                <w:bottom w:val="none" w:sz="0" w:space="0" w:color="auto"/>
                <w:right w:val="none" w:sz="0" w:space="0" w:color="auto"/>
              </w:divBdr>
            </w:div>
            <w:div w:id="311251772">
              <w:marLeft w:val="0"/>
              <w:marRight w:val="0"/>
              <w:marTop w:val="0"/>
              <w:marBottom w:val="0"/>
              <w:divBdr>
                <w:top w:val="none" w:sz="0" w:space="0" w:color="auto"/>
                <w:left w:val="none" w:sz="0" w:space="0" w:color="auto"/>
                <w:bottom w:val="none" w:sz="0" w:space="0" w:color="auto"/>
                <w:right w:val="none" w:sz="0" w:space="0" w:color="auto"/>
              </w:divBdr>
            </w:div>
            <w:div w:id="1439527865">
              <w:marLeft w:val="0"/>
              <w:marRight w:val="0"/>
              <w:marTop w:val="0"/>
              <w:marBottom w:val="0"/>
              <w:divBdr>
                <w:top w:val="none" w:sz="0" w:space="0" w:color="auto"/>
                <w:left w:val="none" w:sz="0" w:space="0" w:color="auto"/>
                <w:bottom w:val="none" w:sz="0" w:space="0" w:color="auto"/>
                <w:right w:val="none" w:sz="0" w:space="0" w:color="auto"/>
              </w:divBdr>
            </w:div>
            <w:div w:id="892160046">
              <w:marLeft w:val="0"/>
              <w:marRight w:val="0"/>
              <w:marTop w:val="0"/>
              <w:marBottom w:val="0"/>
              <w:divBdr>
                <w:top w:val="none" w:sz="0" w:space="0" w:color="auto"/>
                <w:left w:val="none" w:sz="0" w:space="0" w:color="auto"/>
                <w:bottom w:val="none" w:sz="0" w:space="0" w:color="auto"/>
                <w:right w:val="none" w:sz="0" w:space="0" w:color="auto"/>
              </w:divBdr>
            </w:div>
            <w:div w:id="875890886">
              <w:marLeft w:val="0"/>
              <w:marRight w:val="0"/>
              <w:marTop w:val="0"/>
              <w:marBottom w:val="0"/>
              <w:divBdr>
                <w:top w:val="none" w:sz="0" w:space="0" w:color="auto"/>
                <w:left w:val="none" w:sz="0" w:space="0" w:color="auto"/>
                <w:bottom w:val="none" w:sz="0" w:space="0" w:color="auto"/>
                <w:right w:val="none" w:sz="0" w:space="0" w:color="auto"/>
              </w:divBdr>
            </w:div>
            <w:div w:id="380137273">
              <w:marLeft w:val="0"/>
              <w:marRight w:val="0"/>
              <w:marTop w:val="0"/>
              <w:marBottom w:val="0"/>
              <w:divBdr>
                <w:top w:val="none" w:sz="0" w:space="0" w:color="auto"/>
                <w:left w:val="none" w:sz="0" w:space="0" w:color="auto"/>
                <w:bottom w:val="none" w:sz="0" w:space="0" w:color="auto"/>
                <w:right w:val="none" w:sz="0" w:space="0" w:color="auto"/>
              </w:divBdr>
            </w:div>
            <w:div w:id="2128699866">
              <w:marLeft w:val="0"/>
              <w:marRight w:val="0"/>
              <w:marTop w:val="0"/>
              <w:marBottom w:val="0"/>
              <w:divBdr>
                <w:top w:val="none" w:sz="0" w:space="0" w:color="auto"/>
                <w:left w:val="none" w:sz="0" w:space="0" w:color="auto"/>
                <w:bottom w:val="none" w:sz="0" w:space="0" w:color="auto"/>
                <w:right w:val="none" w:sz="0" w:space="0" w:color="auto"/>
              </w:divBdr>
            </w:div>
            <w:div w:id="96953355">
              <w:marLeft w:val="0"/>
              <w:marRight w:val="0"/>
              <w:marTop w:val="0"/>
              <w:marBottom w:val="0"/>
              <w:divBdr>
                <w:top w:val="none" w:sz="0" w:space="0" w:color="auto"/>
                <w:left w:val="none" w:sz="0" w:space="0" w:color="auto"/>
                <w:bottom w:val="none" w:sz="0" w:space="0" w:color="auto"/>
                <w:right w:val="none" w:sz="0" w:space="0" w:color="auto"/>
              </w:divBdr>
            </w:div>
            <w:div w:id="656690039">
              <w:marLeft w:val="0"/>
              <w:marRight w:val="0"/>
              <w:marTop w:val="0"/>
              <w:marBottom w:val="0"/>
              <w:divBdr>
                <w:top w:val="none" w:sz="0" w:space="0" w:color="auto"/>
                <w:left w:val="none" w:sz="0" w:space="0" w:color="auto"/>
                <w:bottom w:val="none" w:sz="0" w:space="0" w:color="auto"/>
                <w:right w:val="none" w:sz="0" w:space="0" w:color="auto"/>
              </w:divBdr>
            </w:div>
            <w:div w:id="856118811">
              <w:marLeft w:val="0"/>
              <w:marRight w:val="0"/>
              <w:marTop w:val="0"/>
              <w:marBottom w:val="0"/>
              <w:divBdr>
                <w:top w:val="none" w:sz="0" w:space="0" w:color="auto"/>
                <w:left w:val="none" w:sz="0" w:space="0" w:color="auto"/>
                <w:bottom w:val="none" w:sz="0" w:space="0" w:color="auto"/>
                <w:right w:val="none" w:sz="0" w:space="0" w:color="auto"/>
              </w:divBdr>
            </w:div>
            <w:div w:id="1760131171">
              <w:marLeft w:val="0"/>
              <w:marRight w:val="0"/>
              <w:marTop w:val="0"/>
              <w:marBottom w:val="0"/>
              <w:divBdr>
                <w:top w:val="none" w:sz="0" w:space="0" w:color="auto"/>
                <w:left w:val="none" w:sz="0" w:space="0" w:color="auto"/>
                <w:bottom w:val="none" w:sz="0" w:space="0" w:color="auto"/>
                <w:right w:val="none" w:sz="0" w:space="0" w:color="auto"/>
              </w:divBdr>
            </w:div>
            <w:div w:id="205920379">
              <w:marLeft w:val="0"/>
              <w:marRight w:val="0"/>
              <w:marTop w:val="0"/>
              <w:marBottom w:val="0"/>
              <w:divBdr>
                <w:top w:val="none" w:sz="0" w:space="0" w:color="auto"/>
                <w:left w:val="none" w:sz="0" w:space="0" w:color="auto"/>
                <w:bottom w:val="none" w:sz="0" w:space="0" w:color="auto"/>
                <w:right w:val="none" w:sz="0" w:space="0" w:color="auto"/>
              </w:divBdr>
            </w:div>
            <w:div w:id="789669756">
              <w:marLeft w:val="0"/>
              <w:marRight w:val="0"/>
              <w:marTop w:val="0"/>
              <w:marBottom w:val="0"/>
              <w:divBdr>
                <w:top w:val="none" w:sz="0" w:space="0" w:color="auto"/>
                <w:left w:val="none" w:sz="0" w:space="0" w:color="auto"/>
                <w:bottom w:val="none" w:sz="0" w:space="0" w:color="auto"/>
                <w:right w:val="none" w:sz="0" w:space="0" w:color="auto"/>
              </w:divBdr>
            </w:div>
            <w:div w:id="604733036">
              <w:marLeft w:val="0"/>
              <w:marRight w:val="0"/>
              <w:marTop w:val="0"/>
              <w:marBottom w:val="0"/>
              <w:divBdr>
                <w:top w:val="none" w:sz="0" w:space="0" w:color="auto"/>
                <w:left w:val="none" w:sz="0" w:space="0" w:color="auto"/>
                <w:bottom w:val="none" w:sz="0" w:space="0" w:color="auto"/>
                <w:right w:val="none" w:sz="0" w:space="0" w:color="auto"/>
              </w:divBdr>
            </w:div>
            <w:div w:id="335693502">
              <w:marLeft w:val="0"/>
              <w:marRight w:val="0"/>
              <w:marTop w:val="0"/>
              <w:marBottom w:val="0"/>
              <w:divBdr>
                <w:top w:val="none" w:sz="0" w:space="0" w:color="auto"/>
                <w:left w:val="none" w:sz="0" w:space="0" w:color="auto"/>
                <w:bottom w:val="none" w:sz="0" w:space="0" w:color="auto"/>
                <w:right w:val="none" w:sz="0" w:space="0" w:color="auto"/>
              </w:divBdr>
            </w:div>
            <w:div w:id="132449013">
              <w:marLeft w:val="0"/>
              <w:marRight w:val="0"/>
              <w:marTop w:val="0"/>
              <w:marBottom w:val="0"/>
              <w:divBdr>
                <w:top w:val="none" w:sz="0" w:space="0" w:color="auto"/>
                <w:left w:val="none" w:sz="0" w:space="0" w:color="auto"/>
                <w:bottom w:val="none" w:sz="0" w:space="0" w:color="auto"/>
                <w:right w:val="none" w:sz="0" w:space="0" w:color="auto"/>
              </w:divBdr>
            </w:div>
            <w:div w:id="2013605010">
              <w:marLeft w:val="0"/>
              <w:marRight w:val="0"/>
              <w:marTop w:val="0"/>
              <w:marBottom w:val="0"/>
              <w:divBdr>
                <w:top w:val="none" w:sz="0" w:space="0" w:color="auto"/>
                <w:left w:val="none" w:sz="0" w:space="0" w:color="auto"/>
                <w:bottom w:val="none" w:sz="0" w:space="0" w:color="auto"/>
                <w:right w:val="none" w:sz="0" w:space="0" w:color="auto"/>
              </w:divBdr>
            </w:div>
            <w:div w:id="1706979390">
              <w:marLeft w:val="0"/>
              <w:marRight w:val="0"/>
              <w:marTop w:val="0"/>
              <w:marBottom w:val="0"/>
              <w:divBdr>
                <w:top w:val="none" w:sz="0" w:space="0" w:color="auto"/>
                <w:left w:val="none" w:sz="0" w:space="0" w:color="auto"/>
                <w:bottom w:val="none" w:sz="0" w:space="0" w:color="auto"/>
                <w:right w:val="none" w:sz="0" w:space="0" w:color="auto"/>
              </w:divBdr>
            </w:div>
            <w:div w:id="310910825">
              <w:marLeft w:val="0"/>
              <w:marRight w:val="0"/>
              <w:marTop w:val="0"/>
              <w:marBottom w:val="0"/>
              <w:divBdr>
                <w:top w:val="none" w:sz="0" w:space="0" w:color="auto"/>
                <w:left w:val="none" w:sz="0" w:space="0" w:color="auto"/>
                <w:bottom w:val="none" w:sz="0" w:space="0" w:color="auto"/>
                <w:right w:val="none" w:sz="0" w:space="0" w:color="auto"/>
              </w:divBdr>
            </w:div>
          </w:divsChild>
        </w:div>
        <w:div w:id="754981895">
          <w:marLeft w:val="0"/>
          <w:marRight w:val="0"/>
          <w:marTop w:val="0"/>
          <w:marBottom w:val="0"/>
          <w:divBdr>
            <w:top w:val="none" w:sz="0" w:space="0" w:color="auto"/>
            <w:left w:val="none" w:sz="0" w:space="0" w:color="auto"/>
            <w:bottom w:val="none" w:sz="0" w:space="0" w:color="auto"/>
            <w:right w:val="none" w:sz="0" w:space="0" w:color="auto"/>
          </w:divBdr>
        </w:div>
      </w:divsChild>
    </w:div>
    <w:div w:id="966548307">
      <w:bodyDiv w:val="1"/>
      <w:marLeft w:val="0"/>
      <w:marRight w:val="0"/>
      <w:marTop w:val="0"/>
      <w:marBottom w:val="0"/>
      <w:divBdr>
        <w:top w:val="none" w:sz="0" w:space="0" w:color="auto"/>
        <w:left w:val="none" w:sz="0" w:space="0" w:color="auto"/>
        <w:bottom w:val="none" w:sz="0" w:space="0" w:color="auto"/>
        <w:right w:val="none" w:sz="0" w:space="0" w:color="auto"/>
      </w:divBdr>
      <w:divsChild>
        <w:div w:id="476338629">
          <w:marLeft w:val="0"/>
          <w:marRight w:val="0"/>
          <w:marTop w:val="0"/>
          <w:marBottom w:val="0"/>
          <w:divBdr>
            <w:top w:val="none" w:sz="0" w:space="0" w:color="auto"/>
            <w:left w:val="none" w:sz="0" w:space="0" w:color="auto"/>
            <w:bottom w:val="none" w:sz="0" w:space="0" w:color="auto"/>
            <w:right w:val="none" w:sz="0" w:space="0" w:color="auto"/>
          </w:divBdr>
        </w:div>
        <w:div w:id="14621740">
          <w:marLeft w:val="0"/>
          <w:marRight w:val="0"/>
          <w:marTop w:val="0"/>
          <w:marBottom w:val="0"/>
          <w:divBdr>
            <w:top w:val="none" w:sz="0" w:space="0" w:color="auto"/>
            <w:left w:val="none" w:sz="0" w:space="0" w:color="auto"/>
            <w:bottom w:val="none" w:sz="0" w:space="0" w:color="auto"/>
            <w:right w:val="none" w:sz="0" w:space="0" w:color="auto"/>
          </w:divBdr>
        </w:div>
        <w:div w:id="1616642417">
          <w:marLeft w:val="0"/>
          <w:marRight w:val="0"/>
          <w:marTop w:val="0"/>
          <w:marBottom w:val="0"/>
          <w:divBdr>
            <w:top w:val="none" w:sz="0" w:space="0" w:color="auto"/>
            <w:left w:val="none" w:sz="0" w:space="0" w:color="auto"/>
            <w:bottom w:val="none" w:sz="0" w:space="0" w:color="auto"/>
            <w:right w:val="none" w:sz="0" w:space="0" w:color="auto"/>
          </w:divBdr>
          <w:divsChild>
            <w:div w:id="1610890540">
              <w:marLeft w:val="0"/>
              <w:marRight w:val="0"/>
              <w:marTop w:val="0"/>
              <w:marBottom w:val="0"/>
              <w:divBdr>
                <w:top w:val="none" w:sz="0" w:space="0" w:color="auto"/>
                <w:left w:val="none" w:sz="0" w:space="0" w:color="auto"/>
                <w:bottom w:val="none" w:sz="0" w:space="0" w:color="auto"/>
                <w:right w:val="none" w:sz="0" w:space="0" w:color="auto"/>
              </w:divBdr>
            </w:div>
            <w:div w:id="1771391001">
              <w:marLeft w:val="0"/>
              <w:marRight w:val="0"/>
              <w:marTop w:val="0"/>
              <w:marBottom w:val="0"/>
              <w:divBdr>
                <w:top w:val="none" w:sz="0" w:space="0" w:color="auto"/>
                <w:left w:val="none" w:sz="0" w:space="0" w:color="auto"/>
                <w:bottom w:val="none" w:sz="0" w:space="0" w:color="auto"/>
                <w:right w:val="none" w:sz="0" w:space="0" w:color="auto"/>
              </w:divBdr>
            </w:div>
            <w:div w:id="1958173688">
              <w:marLeft w:val="0"/>
              <w:marRight w:val="0"/>
              <w:marTop w:val="0"/>
              <w:marBottom w:val="0"/>
              <w:divBdr>
                <w:top w:val="none" w:sz="0" w:space="0" w:color="auto"/>
                <w:left w:val="none" w:sz="0" w:space="0" w:color="auto"/>
                <w:bottom w:val="none" w:sz="0" w:space="0" w:color="auto"/>
                <w:right w:val="none" w:sz="0" w:space="0" w:color="auto"/>
              </w:divBdr>
            </w:div>
            <w:div w:id="1477645807">
              <w:marLeft w:val="0"/>
              <w:marRight w:val="0"/>
              <w:marTop w:val="0"/>
              <w:marBottom w:val="0"/>
              <w:divBdr>
                <w:top w:val="none" w:sz="0" w:space="0" w:color="auto"/>
                <w:left w:val="none" w:sz="0" w:space="0" w:color="auto"/>
                <w:bottom w:val="none" w:sz="0" w:space="0" w:color="auto"/>
                <w:right w:val="none" w:sz="0" w:space="0" w:color="auto"/>
              </w:divBdr>
            </w:div>
            <w:div w:id="134182653">
              <w:marLeft w:val="0"/>
              <w:marRight w:val="0"/>
              <w:marTop w:val="0"/>
              <w:marBottom w:val="0"/>
              <w:divBdr>
                <w:top w:val="none" w:sz="0" w:space="0" w:color="auto"/>
                <w:left w:val="none" w:sz="0" w:space="0" w:color="auto"/>
                <w:bottom w:val="none" w:sz="0" w:space="0" w:color="auto"/>
                <w:right w:val="none" w:sz="0" w:space="0" w:color="auto"/>
              </w:divBdr>
            </w:div>
            <w:div w:id="1948347901">
              <w:marLeft w:val="0"/>
              <w:marRight w:val="0"/>
              <w:marTop w:val="0"/>
              <w:marBottom w:val="0"/>
              <w:divBdr>
                <w:top w:val="none" w:sz="0" w:space="0" w:color="auto"/>
                <w:left w:val="none" w:sz="0" w:space="0" w:color="auto"/>
                <w:bottom w:val="none" w:sz="0" w:space="0" w:color="auto"/>
                <w:right w:val="none" w:sz="0" w:space="0" w:color="auto"/>
              </w:divBdr>
            </w:div>
            <w:div w:id="580875977">
              <w:marLeft w:val="0"/>
              <w:marRight w:val="0"/>
              <w:marTop w:val="0"/>
              <w:marBottom w:val="0"/>
              <w:divBdr>
                <w:top w:val="none" w:sz="0" w:space="0" w:color="auto"/>
                <w:left w:val="none" w:sz="0" w:space="0" w:color="auto"/>
                <w:bottom w:val="none" w:sz="0" w:space="0" w:color="auto"/>
                <w:right w:val="none" w:sz="0" w:space="0" w:color="auto"/>
              </w:divBdr>
            </w:div>
            <w:div w:id="682054908">
              <w:marLeft w:val="0"/>
              <w:marRight w:val="0"/>
              <w:marTop w:val="0"/>
              <w:marBottom w:val="0"/>
              <w:divBdr>
                <w:top w:val="none" w:sz="0" w:space="0" w:color="auto"/>
                <w:left w:val="none" w:sz="0" w:space="0" w:color="auto"/>
                <w:bottom w:val="none" w:sz="0" w:space="0" w:color="auto"/>
                <w:right w:val="none" w:sz="0" w:space="0" w:color="auto"/>
              </w:divBdr>
            </w:div>
          </w:divsChild>
        </w:div>
        <w:div w:id="2064059281">
          <w:marLeft w:val="0"/>
          <w:marRight w:val="0"/>
          <w:marTop w:val="0"/>
          <w:marBottom w:val="0"/>
          <w:divBdr>
            <w:top w:val="none" w:sz="0" w:space="0" w:color="auto"/>
            <w:left w:val="none" w:sz="0" w:space="0" w:color="auto"/>
            <w:bottom w:val="none" w:sz="0" w:space="0" w:color="auto"/>
            <w:right w:val="none" w:sz="0" w:space="0" w:color="auto"/>
          </w:divBdr>
          <w:divsChild>
            <w:div w:id="1401633120">
              <w:marLeft w:val="0"/>
              <w:marRight w:val="0"/>
              <w:marTop w:val="0"/>
              <w:marBottom w:val="0"/>
              <w:divBdr>
                <w:top w:val="none" w:sz="0" w:space="0" w:color="auto"/>
                <w:left w:val="none" w:sz="0" w:space="0" w:color="auto"/>
                <w:bottom w:val="none" w:sz="0" w:space="0" w:color="auto"/>
                <w:right w:val="none" w:sz="0" w:space="0" w:color="auto"/>
              </w:divBdr>
            </w:div>
            <w:div w:id="519397773">
              <w:marLeft w:val="0"/>
              <w:marRight w:val="0"/>
              <w:marTop w:val="0"/>
              <w:marBottom w:val="0"/>
              <w:divBdr>
                <w:top w:val="none" w:sz="0" w:space="0" w:color="auto"/>
                <w:left w:val="none" w:sz="0" w:space="0" w:color="auto"/>
                <w:bottom w:val="none" w:sz="0" w:space="0" w:color="auto"/>
                <w:right w:val="none" w:sz="0" w:space="0" w:color="auto"/>
              </w:divBdr>
            </w:div>
            <w:div w:id="2056394795">
              <w:marLeft w:val="0"/>
              <w:marRight w:val="0"/>
              <w:marTop w:val="0"/>
              <w:marBottom w:val="0"/>
              <w:divBdr>
                <w:top w:val="none" w:sz="0" w:space="0" w:color="auto"/>
                <w:left w:val="none" w:sz="0" w:space="0" w:color="auto"/>
                <w:bottom w:val="none" w:sz="0" w:space="0" w:color="auto"/>
                <w:right w:val="none" w:sz="0" w:space="0" w:color="auto"/>
              </w:divBdr>
            </w:div>
            <w:div w:id="1151796293">
              <w:marLeft w:val="0"/>
              <w:marRight w:val="0"/>
              <w:marTop w:val="0"/>
              <w:marBottom w:val="0"/>
              <w:divBdr>
                <w:top w:val="none" w:sz="0" w:space="0" w:color="auto"/>
                <w:left w:val="none" w:sz="0" w:space="0" w:color="auto"/>
                <w:bottom w:val="none" w:sz="0" w:space="0" w:color="auto"/>
                <w:right w:val="none" w:sz="0" w:space="0" w:color="auto"/>
              </w:divBdr>
            </w:div>
            <w:div w:id="1486975783">
              <w:marLeft w:val="0"/>
              <w:marRight w:val="0"/>
              <w:marTop w:val="0"/>
              <w:marBottom w:val="0"/>
              <w:divBdr>
                <w:top w:val="none" w:sz="0" w:space="0" w:color="auto"/>
                <w:left w:val="none" w:sz="0" w:space="0" w:color="auto"/>
                <w:bottom w:val="none" w:sz="0" w:space="0" w:color="auto"/>
                <w:right w:val="none" w:sz="0" w:space="0" w:color="auto"/>
              </w:divBdr>
            </w:div>
            <w:div w:id="1531840281">
              <w:marLeft w:val="0"/>
              <w:marRight w:val="0"/>
              <w:marTop w:val="0"/>
              <w:marBottom w:val="0"/>
              <w:divBdr>
                <w:top w:val="none" w:sz="0" w:space="0" w:color="auto"/>
                <w:left w:val="none" w:sz="0" w:space="0" w:color="auto"/>
                <w:bottom w:val="none" w:sz="0" w:space="0" w:color="auto"/>
                <w:right w:val="none" w:sz="0" w:space="0" w:color="auto"/>
              </w:divBdr>
            </w:div>
            <w:div w:id="1324240906">
              <w:marLeft w:val="0"/>
              <w:marRight w:val="0"/>
              <w:marTop w:val="0"/>
              <w:marBottom w:val="0"/>
              <w:divBdr>
                <w:top w:val="none" w:sz="0" w:space="0" w:color="auto"/>
                <w:left w:val="none" w:sz="0" w:space="0" w:color="auto"/>
                <w:bottom w:val="none" w:sz="0" w:space="0" w:color="auto"/>
                <w:right w:val="none" w:sz="0" w:space="0" w:color="auto"/>
              </w:divBdr>
            </w:div>
            <w:div w:id="672337907">
              <w:marLeft w:val="0"/>
              <w:marRight w:val="0"/>
              <w:marTop w:val="0"/>
              <w:marBottom w:val="0"/>
              <w:divBdr>
                <w:top w:val="none" w:sz="0" w:space="0" w:color="auto"/>
                <w:left w:val="none" w:sz="0" w:space="0" w:color="auto"/>
                <w:bottom w:val="none" w:sz="0" w:space="0" w:color="auto"/>
                <w:right w:val="none" w:sz="0" w:space="0" w:color="auto"/>
              </w:divBdr>
            </w:div>
            <w:div w:id="17311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1524339">
      <w:bodyDiv w:val="1"/>
      <w:marLeft w:val="0"/>
      <w:marRight w:val="0"/>
      <w:marTop w:val="0"/>
      <w:marBottom w:val="0"/>
      <w:divBdr>
        <w:top w:val="none" w:sz="0" w:space="0" w:color="auto"/>
        <w:left w:val="none" w:sz="0" w:space="0" w:color="auto"/>
        <w:bottom w:val="none" w:sz="0" w:space="0" w:color="auto"/>
        <w:right w:val="none" w:sz="0" w:space="0" w:color="auto"/>
      </w:divBdr>
    </w:div>
    <w:div w:id="1230270754">
      <w:bodyDiv w:val="1"/>
      <w:marLeft w:val="0"/>
      <w:marRight w:val="0"/>
      <w:marTop w:val="0"/>
      <w:marBottom w:val="0"/>
      <w:divBdr>
        <w:top w:val="none" w:sz="0" w:space="0" w:color="auto"/>
        <w:left w:val="none" w:sz="0" w:space="0" w:color="auto"/>
        <w:bottom w:val="none" w:sz="0" w:space="0" w:color="auto"/>
        <w:right w:val="none" w:sz="0" w:space="0" w:color="auto"/>
      </w:divBdr>
      <w:divsChild>
        <w:div w:id="1818179906">
          <w:marLeft w:val="0"/>
          <w:marRight w:val="0"/>
          <w:marTop w:val="0"/>
          <w:marBottom w:val="0"/>
          <w:divBdr>
            <w:top w:val="none" w:sz="0" w:space="0" w:color="auto"/>
            <w:left w:val="none" w:sz="0" w:space="0" w:color="auto"/>
            <w:bottom w:val="none" w:sz="0" w:space="0" w:color="auto"/>
            <w:right w:val="none" w:sz="0" w:space="0" w:color="auto"/>
          </w:divBdr>
          <w:divsChild>
            <w:div w:id="332800521">
              <w:marLeft w:val="0"/>
              <w:marRight w:val="0"/>
              <w:marTop w:val="0"/>
              <w:marBottom w:val="0"/>
              <w:divBdr>
                <w:top w:val="none" w:sz="0" w:space="0" w:color="auto"/>
                <w:left w:val="none" w:sz="0" w:space="0" w:color="auto"/>
                <w:bottom w:val="none" w:sz="0" w:space="0" w:color="auto"/>
                <w:right w:val="none" w:sz="0" w:space="0" w:color="auto"/>
              </w:divBdr>
            </w:div>
            <w:div w:id="1279990196">
              <w:marLeft w:val="0"/>
              <w:marRight w:val="0"/>
              <w:marTop w:val="0"/>
              <w:marBottom w:val="0"/>
              <w:divBdr>
                <w:top w:val="none" w:sz="0" w:space="0" w:color="auto"/>
                <w:left w:val="none" w:sz="0" w:space="0" w:color="auto"/>
                <w:bottom w:val="none" w:sz="0" w:space="0" w:color="auto"/>
                <w:right w:val="none" w:sz="0" w:space="0" w:color="auto"/>
              </w:divBdr>
            </w:div>
            <w:div w:id="435567260">
              <w:marLeft w:val="0"/>
              <w:marRight w:val="0"/>
              <w:marTop w:val="0"/>
              <w:marBottom w:val="0"/>
              <w:divBdr>
                <w:top w:val="none" w:sz="0" w:space="0" w:color="auto"/>
                <w:left w:val="none" w:sz="0" w:space="0" w:color="auto"/>
                <w:bottom w:val="none" w:sz="0" w:space="0" w:color="auto"/>
                <w:right w:val="none" w:sz="0" w:space="0" w:color="auto"/>
              </w:divBdr>
            </w:div>
            <w:div w:id="438764165">
              <w:marLeft w:val="0"/>
              <w:marRight w:val="0"/>
              <w:marTop w:val="0"/>
              <w:marBottom w:val="0"/>
              <w:divBdr>
                <w:top w:val="none" w:sz="0" w:space="0" w:color="auto"/>
                <w:left w:val="none" w:sz="0" w:space="0" w:color="auto"/>
                <w:bottom w:val="none" w:sz="0" w:space="0" w:color="auto"/>
                <w:right w:val="none" w:sz="0" w:space="0" w:color="auto"/>
              </w:divBdr>
            </w:div>
            <w:div w:id="842209125">
              <w:marLeft w:val="0"/>
              <w:marRight w:val="0"/>
              <w:marTop w:val="0"/>
              <w:marBottom w:val="0"/>
              <w:divBdr>
                <w:top w:val="none" w:sz="0" w:space="0" w:color="auto"/>
                <w:left w:val="none" w:sz="0" w:space="0" w:color="auto"/>
                <w:bottom w:val="none" w:sz="0" w:space="0" w:color="auto"/>
                <w:right w:val="none" w:sz="0" w:space="0" w:color="auto"/>
              </w:divBdr>
            </w:div>
            <w:div w:id="45689551">
              <w:marLeft w:val="0"/>
              <w:marRight w:val="0"/>
              <w:marTop w:val="0"/>
              <w:marBottom w:val="0"/>
              <w:divBdr>
                <w:top w:val="none" w:sz="0" w:space="0" w:color="auto"/>
                <w:left w:val="none" w:sz="0" w:space="0" w:color="auto"/>
                <w:bottom w:val="none" w:sz="0" w:space="0" w:color="auto"/>
                <w:right w:val="none" w:sz="0" w:space="0" w:color="auto"/>
              </w:divBdr>
            </w:div>
          </w:divsChild>
        </w:div>
        <w:div w:id="1048653489">
          <w:marLeft w:val="0"/>
          <w:marRight w:val="0"/>
          <w:marTop w:val="0"/>
          <w:marBottom w:val="0"/>
          <w:divBdr>
            <w:top w:val="none" w:sz="0" w:space="0" w:color="auto"/>
            <w:left w:val="none" w:sz="0" w:space="0" w:color="auto"/>
            <w:bottom w:val="none" w:sz="0" w:space="0" w:color="auto"/>
            <w:right w:val="none" w:sz="0" w:space="0" w:color="auto"/>
          </w:divBdr>
          <w:divsChild>
            <w:div w:id="1003434519">
              <w:marLeft w:val="0"/>
              <w:marRight w:val="0"/>
              <w:marTop w:val="0"/>
              <w:marBottom w:val="0"/>
              <w:divBdr>
                <w:top w:val="none" w:sz="0" w:space="0" w:color="auto"/>
                <w:left w:val="none" w:sz="0" w:space="0" w:color="auto"/>
                <w:bottom w:val="none" w:sz="0" w:space="0" w:color="auto"/>
                <w:right w:val="none" w:sz="0" w:space="0" w:color="auto"/>
              </w:divBdr>
            </w:div>
            <w:div w:id="841168513">
              <w:marLeft w:val="0"/>
              <w:marRight w:val="0"/>
              <w:marTop w:val="0"/>
              <w:marBottom w:val="0"/>
              <w:divBdr>
                <w:top w:val="none" w:sz="0" w:space="0" w:color="auto"/>
                <w:left w:val="none" w:sz="0" w:space="0" w:color="auto"/>
                <w:bottom w:val="none" w:sz="0" w:space="0" w:color="auto"/>
                <w:right w:val="none" w:sz="0" w:space="0" w:color="auto"/>
              </w:divBdr>
            </w:div>
            <w:div w:id="2025545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9962967">
      <w:bodyDiv w:val="1"/>
      <w:marLeft w:val="0"/>
      <w:marRight w:val="0"/>
      <w:marTop w:val="0"/>
      <w:marBottom w:val="0"/>
      <w:divBdr>
        <w:top w:val="none" w:sz="0" w:space="0" w:color="auto"/>
        <w:left w:val="none" w:sz="0" w:space="0" w:color="auto"/>
        <w:bottom w:val="none" w:sz="0" w:space="0" w:color="auto"/>
        <w:right w:val="none" w:sz="0" w:space="0" w:color="auto"/>
      </w:divBdr>
    </w:div>
    <w:div w:id="1401562924">
      <w:bodyDiv w:val="1"/>
      <w:marLeft w:val="0"/>
      <w:marRight w:val="0"/>
      <w:marTop w:val="0"/>
      <w:marBottom w:val="0"/>
      <w:divBdr>
        <w:top w:val="none" w:sz="0" w:space="0" w:color="auto"/>
        <w:left w:val="none" w:sz="0" w:space="0" w:color="auto"/>
        <w:bottom w:val="none" w:sz="0" w:space="0" w:color="auto"/>
        <w:right w:val="none" w:sz="0" w:space="0" w:color="auto"/>
      </w:divBdr>
    </w:div>
    <w:div w:id="1636132604">
      <w:bodyDiv w:val="1"/>
      <w:marLeft w:val="0"/>
      <w:marRight w:val="0"/>
      <w:marTop w:val="0"/>
      <w:marBottom w:val="0"/>
      <w:divBdr>
        <w:top w:val="none" w:sz="0" w:space="0" w:color="auto"/>
        <w:left w:val="none" w:sz="0" w:space="0" w:color="auto"/>
        <w:bottom w:val="none" w:sz="0" w:space="0" w:color="auto"/>
        <w:right w:val="none" w:sz="0" w:space="0" w:color="auto"/>
      </w:divBdr>
    </w:div>
    <w:div w:id="1646737155">
      <w:bodyDiv w:val="1"/>
      <w:marLeft w:val="0"/>
      <w:marRight w:val="0"/>
      <w:marTop w:val="0"/>
      <w:marBottom w:val="0"/>
      <w:divBdr>
        <w:top w:val="none" w:sz="0" w:space="0" w:color="auto"/>
        <w:left w:val="none" w:sz="0" w:space="0" w:color="auto"/>
        <w:bottom w:val="none" w:sz="0" w:space="0" w:color="auto"/>
        <w:right w:val="none" w:sz="0" w:space="0" w:color="auto"/>
      </w:divBdr>
    </w:div>
    <w:div w:id="1647272321">
      <w:bodyDiv w:val="1"/>
      <w:marLeft w:val="0"/>
      <w:marRight w:val="0"/>
      <w:marTop w:val="0"/>
      <w:marBottom w:val="0"/>
      <w:divBdr>
        <w:top w:val="none" w:sz="0" w:space="0" w:color="auto"/>
        <w:left w:val="none" w:sz="0" w:space="0" w:color="auto"/>
        <w:bottom w:val="none" w:sz="0" w:space="0" w:color="auto"/>
        <w:right w:val="none" w:sz="0" w:space="0" w:color="auto"/>
      </w:divBdr>
    </w:div>
    <w:div w:id="1683974923">
      <w:bodyDiv w:val="1"/>
      <w:marLeft w:val="0"/>
      <w:marRight w:val="0"/>
      <w:marTop w:val="0"/>
      <w:marBottom w:val="0"/>
      <w:divBdr>
        <w:top w:val="none" w:sz="0" w:space="0" w:color="auto"/>
        <w:left w:val="none" w:sz="0" w:space="0" w:color="auto"/>
        <w:bottom w:val="none" w:sz="0" w:space="0" w:color="auto"/>
        <w:right w:val="none" w:sz="0" w:space="0" w:color="auto"/>
      </w:divBdr>
      <w:divsChild>
        <w:div w:id="44986445">
          <w:marLeft w:val="0"/>
          <w:marRight w:val="0"/>
          <w:marTop w:val="0"/>
          <w:marBottom w:val="0"/>
          <w:divBdr>
            <w:top w:val="none" w:sz="0" w:space="0" w:color="auto"/>
            <w:left w:val="none" w:sz="0" w:space="0" w:color="auto"/>
            <w:bottom w:val="none" w:sz="0" w:space="0" w:color="auto"/>
            <w:right w:val="none" w:sz="0" w:space="0" w:color="auto"/>
          </w:divBdr>
        </w:div>
        <w:div w:id="1482575651">
          <w:marLeft w:val="0"/>
          <w:marRight w:val="0"/>
          <w:marTop w:val="0"/>
          <w:marBottom w:val="0"/>
          <w:divBdr>
            <w:top w:val="none" w:sz="0" w:space="0" w:color="auto"/>
            <w:left w:val="none" w:sz="0" w:space="0" w:color="auto"/>
            <w:bottom w:val="none" w:sz="0" w:space="0" w:color="auto"/>
            <w:right w:val="none" w:sz="0" w:space="0" w:color="auto"/>
          </w:divBdr>
        </w:div>
        <w:div w:id="403332059">
          <w:marLeft w:val="0"/>
          <w:marRight w:val="0"/>
          <w:marTop w:val="0"/>
          <w:marBottom w:val="0"/>
          <w:divBdr>
            <w:top w:val="none" w:sz="0" w:space="0" w:color="auto"/>
            <w:left w:val="none" w:sz="0" w:space="0" w:color="auto"/>
            <w:bottom w:val="none" w:sz="0" w:space="0" w:color="auto"/>
            <w:right w:val="none" w:sz="0" w:space="0" w:color="auto"/>
          </w:divBdr>
        </w:div>
        <w:div w:id="314187502">
          <w:marLeft w:val="0"/>
          <w:marRight w:val="0"/>
          <w:marTop w:val="0"/>
          <w:marBottom w:val="0"/>
          <w:divBdr>
            <w:top w:val="none" w:sz="0" w:space="0" w:color="auto"/>
            <w:left w:val="none" w:sz="0" w:space="0" w:color="auto"/>
            <w:bottom w:val="none" w:sz="0" w:space="0" w:color="auto"/>
            <w:right w:val="none" w:sz="0" w:space="0" w:color="auto"/>
          </w:divBdr>
        </w:div>
        <w:div w:id="320697045">
          <w:marLeft w:val="0"/>
          <w:marRight w:val="0"/>
          <w:marTop w:val="0"/>
          <w:marBottom w:val="0"/>
          <w:divBdr>
            <w:top w:val="none" w:sz="0" w:space="0" w:color="auto"/>
            <w:left w:val="none" w:sz="0" w:space="0" w:color="auto"/>
            <w:bottom w:val="none" w:sz="0" w:space="0" w:color="auto"/>
            <w:right w:val="none" w:sz="0" w:space="0" w:color="auto"/>
          </w:divBdr>
        </w:div>
        <w:div w:id="2023775433">
          <w:marLeft w:val="0"/>
          <w:marRight w:val="0"/>
          <w:marTop w:val="0"/>
          <w:marBottom w:val="0"/>
          <w:divBdr>
            <w:top w:val="none" w:sz="0" w:space="0" w:color="auto"/>
            <w:left w:val="none" w:sz="0" w:space="0" w:color="auto"/>
            <w:bottom w:val="none" w:sz="0" w:space="0" w:color="auto"/>
            <w:right w:val="none" w:sz="0" w:space="0" w:color="auto"/>
          </w:divBdr>
        </w:div>
        <w:div w:id="772360684">
          <w:marLeft w:val="0"/>
          <w:marRight w:val="0"/>
          <w:marTop w:val="0"/>
          <w:marBottom w:val="0"/>
          <w:divBdr>
            <w:top w:val="none" w:sz="0" w:space="0" w:color="auto"/>
            <w:left w:val="none" w:sz="0" w:space="0" w:color="auto"/>
            <w:bottom w:val="none" w:sz="0" w:space="0" w:color="auto"/>
            <w:right w:val="none" w:sz="0" w:space="0" w:color="auto"/>
          </w:divBdr>
        </w:div>
        <w:div w:id="211622802">
          <w:marLeft w:val="0"/>
          <w:marRight w:val="0"/>
          <w:marTop w:val="0"/>
          <w:marBottom w:val="0"/>
          <w:divBdr>
            <w:top w:val="none" w:sz="0" w:space="0" w:color="auto"/>
            <w:left w:val="none" w:sz="0" w:space="0" w:color="auto"/>
            <w:bottom w:val="none" w:sz="0" w:space="0" w:color="auto"/>
            <w:right w:val="none" w:sz="0" w:space="0" w:color="auto"/>
          </w:divBdr>
        </w:div>
        <w:div w:id="1039746315">
          <w:marLeft w:val="0"/>
          <w:marRight w:val="0"/>
          <w:marTop w:val="0"/>
          <w:marBottom w:val="0"/>
          <w:divBdr>
            <w:top w:val="none" w:sz="0" w:space="0" w:color="auto"/>
            <w:left w:val="none" w:sz="0" w:space="0" w:color="auto"/>
            <w:bottom w:val="none" w:sz="0" w:space="0" w:color="auto"/>
            <w:right w:val="none" w:sz="0" w:space="0" w:color="auto"/>
          </w:divBdr>
        </w:div>
        <w:div w:id="1583370656">
          <w:marLeft w:val="0"/>
          <w:marRight w:val="0"/>
          <w:marTop w:val="0"/>
          <w:marBottom w:val="0"/>
          <w:divBdr>
            <w:top w:val="none" w:sz="0" w:space="0" w:color="auto"/>
            <w:left w:val="none" w:sz="0" w:space="0" w:color="auto"/>
            <w:bottom w:val="none" w:sz="0" w:space="0" w:color="auto"/>
            <w:right w:val="none" w:sz="0" w:space="0" w:color="auto"/>
          </w:divBdr>
        </w:div>
        <w:div w:id="78718675">
          <w:marLeft w:val="0"/>
          <w:marRight w:val="0"/>
          <w:marTop w:val="0"/>
          <w:marBottom w:val="0"/>
          <w:divBdr>
            <w:top w:val="none" w:sz="0" w:space="0" w:color="auto"/>
            <w:left w:val="none" w:sz="0" w:space="0" w:color="auto"/>
            <w:bottom w:val="none" w:sz="0" w:space="0" w:color="auto"/>
            <w:right w:val="none" w:sz="0" w:space="0" w:color="auto"/>
          </w:divBdr>
        </w:div>
        <w:div w:id="2138795807">
          <w:marLeft w:val="0"/>
          <w:marRight w:val="0"/>
          <w:marTop w:val="0"/>
          <w:marBottom w:val="0"/>
          <w:divBdr>
            <w:top w:val="none" w:sz="0" w:space="0" w:color="auto"/>
            <w:left w:val="none" w:sz="0" w:space="0" w:color="auto"/>
            <w:bottom w:val="none" w:sz="0" w:space="0" w:color="auto"/>
            <w:right w:val="none" w:sz="0" w:space="0" w:color="auto"/>
          </w:divBdr>
        </w:div>
        <w:div w:id="385883551">
          <w:marLeft w:val="0"/>
          <w:marRight w:val="0"/>
          <w:marTop w:val="0"/>
          <w:marBottom w:val="0"/>
          <w:divBdr>
            <w:top w:val="none" w:sz="0" w:space="0" w:color="auto"/>
            <w:left w:val="none" w:sz="0" w:space="0" w:color="auto"/>
            <w:bottom w:val="none" w:sz="0" w:space="0" w:color="auto"/>
            <w:right w:val="none" w:sz="0" w:space="0" w:color="auto"/>
          </w:divBdr>
        </w:div>
      </w:divsChild>
    </w:div>
    <w:div w:id="1971858985">
      <w:bodyDiv w:val="1"/>
      <w:marLeft w:val="0"/>
      <w:marRight w:val="0"/>
      <w:marTop w:val="0"/>
      <w:marBottom w:val="0"/>
      <w:divBdr>
        <w:top w:val="none" w:sz="0" w:space="0" w:color="auto"/>
        <w:left w:val="none" w:sz="0" w:space="0" w:color="auto"/>
        <w:bottom w:val="none" w:sz="0" w:space="0" w:color="auto"/>
        <w:right w:val="none" w:sz="0" w:space="0" w:color="auto"/>
      </w:divBdr>
    </w:div>
    <w:div w:id="2135631346">
      <w:bodyDiv w:val="1"/>
      <w:marLeft w:val="0"/>
      <w:marRight w:val="0"/>
      <w:marTop w:val="0"/>
      <w:marBottom w:val="0"/>
      <w:divBdr>
        <w:top w:val="none" w:sz="0" w:space="0" w:color="auto"/>
        <w:left w:val="none" w:sz="0" w:space="0" w:color="auto"/>
        <w:bottom w:val="none" w:sz="0" w:space="0" w:color="auto"/>
        <w:right w:val="none" w:sz="0" w:space="0" w:color="auto"/>
      </w:divBdr>
      <w:divsChild>
        <w:div w:id="119231607">
          <w:marLeft w:val="0"/>
          <w:marRight w:val="0"/>
          <w:marTop w:val="0"/>
          <w:marBottom w:val="0"/>
          <w:divBdr>
            <w:top w:val="none" w:sz="0" w:space="0" w:color="auto"/>
            <w:left w:val="none" w:sz="0" w:space="0" w:color="auto"/>
            <w:bottom w:val="none" w:sz="0" w:space="0" w:color="auto"/>
            <w:right w:val="none" w:sz="0" w:space="0" w:color="auto"/>
          </w:divBdr>
          <w:divsChild>
            <w:div w:id="1440251805">
              <w:marLeft w:val="0"/>
              <w:marRight w:val="0"/>
              <w:marTop w:val="0"/>
              <w:marBottom w:val="0"/>
              <w:divBdr>
                <w:top w:val="none" w:sz="0" w:space="0" w:color="auto"/>
                <w:left w:val="none" w:sz="0" w:space="0" w:color="auto"/>
                <w:bottom w:val="none" w:sz="0" w:space="0" w:color="auto"/>
                <w:right w:val="none" w:sz="0" w:space="0" w:color="auto"/>
              </w:divBdr>
            </w:div>
            <w:div w:id="1495029843">
              <w:marLeft w:val="0"/>
              <w:marRight w:val="0"/>
              <w:marTop w:val="0"/>
              <w:marBottom w:val="0"/>
              <w:divBdr>
                <w:top w:val="none" w:sz="0" w:space="0" w:color="auto"/>
                <w:left w:val="none" w:sz="0" w:space="0" w:color="auto"/>
                <w:bottom w:val="none" w:sz="0" w:space="0" w:color="auto"/>
                <w:right w:val="none" w:sz="0" w:space="0" w:color="auto"/>
              </w:divBdr>
            </w:div>
          </w:divsChild>
        </w:div>
        <w:div w:id="1961184201">
          <w:marLeft w:val="0"/>
          <w:marRight w:val="0"/>
          <w:marTop w:val="0"/>
          <w:marBottom w:val="0"/>
          <w:divBdr>
            <w:top w:val="none" w:sz="0" w:space="0" w:color="auto"/>
            <w:left w:val="none" w:sz="0" w:space="0" w:color="auto"/>
            <w:bottom w:val="none" w:sz="0" w:space="0" w:color="auto"/>
            <w:right w:val="none" w:sz="0" w:space="0" w:color="auto"/>
          </w:divBdr>
          <w:divsChild>
            <w:div w:id="1893926426">
              <w:marLeft w:val="0"/>
              <w:marRight w:val="0"/>
              <w:marTop w:val="0"/>
              <w:marBottom w:val="0"/>
              <w:divBdr>
                <w:top w:val="none" w:sz="0" w:space="0" w:color="auto"/>
                <w:left w:val="none" w:sz="0" w:space="0" w:color="auto"/>
                <w:bottom w:val="none" w:sz="0" w:space="0" w:color="auto"/>
                <w:right w:val="none" w:sz="0" w:space="0" w:color="auto"/>
              </w:divBdr>
            </w:div>
            <w:div w:id="729809663">
              <w:marLeft w:val="0"/>
              <w:marRight w:val="0"/>
              <w:marTop w:val="0"/>
              <w:marBottom w:val="0"/>
              <w:divBdr>
                <w:top w:val="none" w:sz="0" w:space="0" w:color="auto"/>
                <w:left w:val="none" w:sz="0" w:space="0" w:color="auto"/>
                <w:bottom w:val="none" w:sz="0" w:space="0" w:color="auto"/>
                <w:right w:val="none" w:sz="0" w:space="0" w:color="auto"/>
              </w:divBdr>
            </w:div>
            <w:div w:id="42600798">
              <w:marLeft w:val="0"/>
              <w:marRight w:val="0"/>
              <w:marTop w:val="0"/>
              <w:marBottom w:val="0"/>
              <w:divBdr>
                <w:top w:val="none" w:sz="0" w:space="0" w:color="auto"/>
                <w:left w:val="none" w:sz="0" w:space="0" w:color="auto"/>
                <w:bottom w:val="none" w:sz="0" w:space="0" w:color="auto"/>
                <w:right w:val="none" w:sz="0" w:space="0" w:color="auto"/>
              </w:divBdr>
            </w:div>
            <w:div w:id="1896548826">
              <w:marLeft w:val="0"/>
              <w:marRight w:val="0"/>
              <w:marTop w:val="0"/>
              <w:marBottom w:val="0"/>
              <w:divBdr>
                <w:top w:val="none" w:sz="0" w:space="0" w:color="auto"/>
                <w:left w:val="none" w:sz="0" w:space="0" w:color="auto"/>
                <w:bottom w:val="none" w:sz="0" w:space="0" w:color="auto"/>
                <w:right w:val="none" w:sz="0" w:space="0" w:color="auto"/>
              </w:divBdr>
            </w:div>
            <w:div w:id="2131047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AC68FE3-D63C-45E1-9C3C-5D2F8ECF43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745</Words>
  <Characters>4249</Characters>
  <Application>Microsoft Office Word</Application>
  <DocSecurity>0</DocSecurity>
  <Lines>35</Lines>
  <Paragraphs>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Zarasu rajono savivaldybe</Company>
  <LinksUpToDate>false</LinksUpToDate>
  <CharactersWithSpaces>4985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Audrone Saziniene</dc:creator>
  <cp:lastModifiedBy>MS</cp:lastModifiedBy>
  <cp:revision>26</cp:revision>
  <dcterms:created xsi:type="dcterms:W3CDTF">2024-10-16T14:30:00Z</dcterms:created>
  <dcterms:modified xsi:type="dcterms:W3CDTF">2024-10-23T13:24:00Z</dcterms:modified>
</cp:coreProperties>
</file>